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F68CB">
      <w:pPr>
        <w:spacing w:line="360" w:lineRule="auto"/>
        <w:jc w:val="center"/>
        <w:rPr>
          <w:rFonts w:hint="eastAsia"/>
          <w:b/>
          <w:bCs/>
          <w:sz w:val="32"/>
          <w:szCs w:val="40"/>
          <w:lang w:eastAsia="zh-CN"/>
        </w:rPr>
      </w:pPr>
      <w:r>
        <w:rPr>
          <w:rFonts w:hint="eastAsia"/>
          <w:b/>
          <w:bCs/>
          <w:sz w:val="32"/>
          <w:szCs w:val="40"/>
          <w:lang w:eastAsia="zh-CN"/>
        </w:rPr>
        <w:t>湖北省蔡甸监狱入侵防御和应用防火墙采购项目</w:t>
      </w:r>
    </w:p>
    <w:p w14:paraId="2589124A">
      <w:pPr>
        <w:spacing w:line="360" w:lineRule="auto"/>
        <w:jc w:val="center"/>
        <w:rPr>
          <w:rFonts w:hint="eastAsia"/>
        </w:rPr>
      </w:pPr>
      <w:r>
        <w:rPr>
          <w:rFonts w:hint="eastAsia"/>
          <w:b/>
          <w:bCs/>
          <w:sz w:val="32"/>
          <w:szCs w:val="40"/>
        </w:rPr>
        <w:t>征求意见公告</w:t>
      </w:r>
    </w:p>
    <w:p w14:paraId="72631687">
      <w:pPr>
        <w:spacing w:line="360" w:lineRule="auto"/>
      </w:pPr>
      <w:r>
        <w:rPr>
          <w:rFonts w:hint="eastAsia"/>
        </w:rPr>
        <w:t>一、项目名称及采购编号</w:t>
      </w:r>
    </w:p>
    <w:p w14:paraId="66263454">
      <w:pPr>
        <w:spacing w:line="360" w:lineRule="auto"/>
        <w:rPr>
          <w:rFonts w:hint="eastAsia"/>
        </w:rPr>
      </w:pPr>
      <w:r>
        <w:rPr>
          <w:rFonts w:hint="eastAsia"/>
        </w:rPr>
        <w:t xml:space="preserve">（一）采购编号：ZB0133-202607-ZCHW1139 </w:t>
      </w:r>
    </w:p>
    <w:p w14:paraId="4D56A00A">
      <w:pPr>
        <w:spacing w:line="360" w:lineRule="auto"/>
        <w:rPr>
          <w:rFonts w:hint="eastAsia" w:eastAsiaTheme="minorEastAsia"/>
          <w:lang w:eastAsia="zh-CN"/>
        </w:rPr>
      </w:pPr>
      <w:r>
        <w:rPr>
          <w:rFonts w:hint="eastAsia"/>
        </w:rPr>
        <w:t>（二）项目名称：</w:t>
      </w:r>
      <w:r>
        <w:rPr>
          <w:rFonts w:hint="eastAsia"/>
          <w:lang w:eastAsia="zh-CN"/>
        </w:rPr>
        <w:t>湖北省蔡甸监狱入侵防御和应用防火墙采购项目</w:t>
      </w:r>
    </w:p>
    <w:p w14:paraId="75196992">
      <w:pPr>
        <w:spacing w:line="360" w:lineRule="auto"/>
        <w:rPr>
          <w:rFonts w:hint="eastAsia"/>
        </w:rPr>
      </w:pPr>
      <w:r>
        <w:rPr>
          <w:rFonts w:hint="eastAsia"/>
        </w:rPr>
        <w:t>二、项目内容</w:t>
      </w:r>
    </w:p>
    <w:p w14:paraId="4F274800">
      <w:pPr>
        <w:spacing w:line="360" w:lineRule="auto"/>
        <w:rPr>
          <w:rFonts w:hint="eastAsia"/>
        </w:rPr>
      </w:pPr>
      <w:r>
        <w:rPr>
          <w:rFonts w:hint="eastAsia"/>
        </w:rPr>
        <w:t>（一）项目基本情况：</w:t>
      </w:r>
    </w:p>
    <w:p w14:paraId="451E2100">
      <w:pPr>
        <w:spacing w:line="360" w:lineRule="auto"/>
        <w:rPr>
          <w:rFonts w:hint="eastAsia"/>
        </w:rPr>
      </w:pPr>
      <w:r>
        <w:rPr>
          <w:rFonts w:hint="eastAsia"/>
        </w:rPr>
        <w:t>项目名称：</w:t>
      </w:r>
      <w:r>
        <w:rPr>
          <w:rFonts w:hint="eastAsia"/>
          <w:lang w:eastAsia="zh-CN"/>
        </w:rPr>
        <w:t>湖北省蔡甸监狱入侵防御和应用防火墙采购项目</w:t>
      </w:r>
      <w:r>
        <w:rPr>
          <w:rFonts w:hint="eastAsia"/>
        </w:rPr>
        <w:t xml:space="preserve"> </w:t>
      </w:r>
    </w:p>
    <w:p w14:paraId="336EA26D">
      <w:pPr>
        <w:spacing w:line="360" w:lineRule="auto"/>
        <w:rPr>
          <w:rFonts w:hint="eastAsia"/>
        </w:rPr>
      </w:pPr>
      <w:r>
        <w:rPr>
          <w:rFonts w:hint="eastAsia"/>
        </w:rPr>
        <w:t>（二）采购内容及要求：</w:t>
      </w:r>
    </w:p>
    <w:p w14:paraId="26493432">
      <w:pPr>
        <w:spacing w:line="360" w:lineRule="auto"/>
        <w:rPr>
          <w:rFonts w:hint="eastAsia" w:eastAsiaTheme="minorEastAsia"/>
          <w:lang w:val="en-US" w:eastAsia="zh-CN"/>
        </w:rPr>
      </w:pPr>
      <w:r>
        <w:rPr>
          <w:rFonts w:hint="eastAsia"/>
          <w:lang w:eastAsia="zh-CN"/>
        </w:rPr>
        <w:t>湖北省蔡甸监狱入侵防御和应用防火墙采购项目</w:t>
      </w:r>
      <w:r>
        <w:rPr>
          <w:rFonts w:hint="eastAsia"/>
        </w:rPr>
        <w:t>，</w:t>
      </w:r>
      <w:r>
        <w:rPr>
          <w:rFonts w:hint="eastAsia"/>
          <w:lang w:val="en-US" w:eastAsia="zh-CN"/>
        </w:rPr>
        <w:t>见附件</w:t>
      </w:r>
      <w:r>
        <w:rPr>
          <w:rFonts w:hint="eastAsia"/>
          <w:lang w:eastAsia="zh-CN"/>
        </w:rPr>
        <w:t>。</w:t>
      </w:r>
    </w:p>
    <w:p w14:paraId="053543DC">
      <w:pPr>
        <w:spacing w:line="360" w:lineRule="auto"/>
        <w:rPr>
          <w:rFonts w:hint="eastAsia"/>
        </w:rPr>
      </w:pPr>
      <w:r>
        <w:rPr>
          <w:rFonts w:hint="eastAsia"/>
        </w:rPr>
        <w:t>（三）项目预算：</w:t>
      </w:r>
      <w:r>
        <w:rPr>
          <w:rFonts w:hint="eastAsia"/>
          <w:lang w:val="en-US" w:eastAsia="zh-CN"/>
        </w:rPr>
        <w:t>29</w:t>
      </w:r>
      <w:r>
        <w:rPr>
          <w:rFonts w:hint="eastAsia"/>
        </w:rPr>
        <w:t>万元，预算控制最高价：</w:t>
      </w:r>
      <w:r>
        <w:rPr>
          <w:rFonts w:hint="eastAsia"/>
          <w:lang w:val="en-US" w:eastAsia="zh-CN"/>
        </w:rPr>
        <w:t>29万元</w:t>
      </w:r>
      <w:r>
        <w:rPr>
          <w:rFonts w:hint="eastAsia"/>
        </w:rPr>
        <w:t xml:space="preserve">。 </w:t>
      </w:r>
    </w:p>
    <w:p w14:paraId="7EEEEA06">
      <w:pPr>
        <w:spacing w:line="360" w:lineRule="auto"/>
        <w:rPr>
          <w:rFonts w:hint="eastAsia"/>
        </w:rPr>
      </w:pPr>
      <w:r>
        <w:rPr>
          <w:rFonts w:hint="eastAsia"/>
        </w:rPr>
        <w:t>三、征求意见截止日期</w:t>
      </w:r>
    </w:p>
    <w:p w14:paraId="27E8C65D">
      <w:pPr>
        <w:spacing w:line="360" w:lineRule="auto"/>
        <w:rPr>
          <w:rFonts w:hint="eastAsia"/>
        </w:rPr>
      </w:pPr>
      <w:r>
        <w:rPr>
          <w:rFonts w:hint="eastAsia"/>
        </w:rPr>
        <w:t>从202</w:t>
      </w:r>
      <w:r>
        <w:rPr>
          <w:rFonts w:hint="eastAsia"/>
          <w:lang w:val="en-US" w:eastAsia="zh-CN"/>
        </w:rPr>
        <w:t>6</w:t>
      </w:r>
      <w:r>
        <w:rPr>
          <w:rFonts w:hint="eastAsia"/>
        </w:rPr>
        <w:t>年</w:t>
      </w:r>
      <w:r>
        <w:rPr>
          <w:rFonts w:hint="eastAsia"/>
          <w:lang w:val="en-US" w:eastAsia="zh-CN"/>
        </w:rPr>
        <w:t>7</w:t>
      </w:r>
      <w:r>
        <w:rPr>
          <w:rFonts w:hint="eastAsia"/>
        </w:rPr>
        <w:t>月</w:t>
      </w:r>
      <w:r>
        <w:rPr>
          <w:rFonts w:hint="eastAsia"/>
          <w:lang w:val="en-US" w:eastAsia="zh-CN"/>
        </w:rPr>
        <w:t>17日起至2026年7</w:t>
      </w:r>
      <w:r>
        <w:rPr>
          <w:rFonts w:hint="eastAsia"/>
        </w:rPr>
        <w:t>月</w:t>
      </w:r>
      <w:r>
        <w:rPr>
          <w:rFonts w:hint="eastAsia"/>
          <w:lang w:val="en-US" w:eastAsia="zh-CN"/>
        </w:rPr>
        <w:t>21</w:t>
      </w:r>
      <w:r>
        <w:rPr>
          <w:rFonts w:hint="eastAsia"/>
        </w:rPr>
        <w:t xml:space="preserve">日 </w:t>
      </w:r>
    </w:p>
    <w:p w14:paraId="5D747F1C">
      <w:pPr>
        <w:spacing w:line="360" w:lineRule="auto"/>
        <w:rPr>
          <w:rFonts w:hint="eastAsia"/>
        </w:rPr>
      </w:pPr>
      <w:r>
        <w:rPr>
          <w:rFonts w:hint="eastAsia"/>
        </w:rPr>
        <w:t>四、征求意见的提交方式</w:t>
      </w:r>
    </w:p>
    <w:p w14:paraId="265E7EF6">
      <w:pPr>
        <w:spacing w:line="360" w:lineRule="auto"/>
        <w:rPr>
          <w:rFonts w:hint="eastAsia"/>
        </w:rPr>
      </w:pPr>
      <w:r>
        <w:rPr>
          <w:rFonts w:hint="eastAsia"/>
        </w:rPr>
        <w:t>提出的意见建议应当实事求是、客观公正、详细具体、理由充分，并在公示期内将相关意见以书面形式（加盖公章）提交至武汉市武昌区中北路109号中铁1818中心10楼，或将反馈意见的盖章扫描件和电子文档（word版本）发送至指定的电子邮箱（</w:t>
      </w:r>
      <w:r>
        <w:rPr>
          <w:rFonts w:hint="eastAsia"/>
          <w:lang w:val="en-US" w:eastAsia="zh-CN"/>
        </w:rPr>
        <w:t>1091853701</w:t>
      </w:r>
      <w:r>
        <w:rPr>
          <w:rFonts w:hint="eastAsia"/>
        </w:rPr>
        <w:t xml:space="preserve">@qq.com），邮件主题注明“（公司名称）关于（项目名称）采购需求反馈意见”，邮件内容应包括供应商名称、供应商联系人姓名、联系方式等内容。 </w:t>
      </w:r>
    </w:p>
    <w:p w14:paraId="573F9A54">
      <w:pPr>
        <w:spacing w:line="360" w:lineRule="auto"/>
        <w:rPr>
          <w:rFonts w:hint="eastAsia"/>
        </w:rPr>
      </w:pPr>
      <w:r>
        <w:rPr>
          <w:rFonts w:hint="eastAsia"/>
        </w:rPr>
        <w:t>五、采购文件或采购需求</w:t>
      </w:r>
    </w:p>
    <w:p w14:paraId="7A78A1A5">
      <w:pPr>
        <w:spacing w:line="360" w:lineRule="auto"/>
        <w:rPr>
          <w:rFonts w:hint="eastAsia"/>
        </w:rPr>
      </w:pPr>
      <w:r>
        <w:rPr>
          <w:rFonts w:hint="eastAsia"/>
        </w:rPr>
        <w:t xml:space="preserve">详见附件 </w:t>
      </w:r>
    </w:p>
    <w:p w14:paraId="44740442">
      <w:pPr>
        <w:spacing w:line="360" w:lineRule="auto"/>
        <w:rPr>
          <w:rFonts w:hint="eastAsia"/>
        </w:rPr>
      </w:pPr>
      <w:r>
        <w:rPr>
          <w:rFonts w:hint="eastAsia"/>
        </w:rPr>
        <w:t>六、本项目采购人或采购代理机构的情况</w:t>
      </w:r>
    </w:p>
    <w:p w14:paraId="3198954A">
      <w:pPr>
        <w:spacing w:line="360" w:lineRule="auto"/>
        <w:rPr>
          <w:rFonts w:hint="eastAsia"/>
        </w:rPr>
      </w:pPr>
      <w:r>
        <w:rPr>
          <w:rFonts w:hint="eastAsia"/>
        </w:rPr>
        <w:t>1.采购人信息</w:t>
      </w:r>
    </w:p>
    <w:p w14:paraId="6F509E80">
      <w:pPr>
        <w:spacing w:line="360" w:lineRule="auto"/>
        <w:rPr>
          <w:rFonts w:hint="eastAsia"/>
        </w:rPr>
      </w:pPr>
      <w:r>
        <w:rPr>
          <w:rFonts w:hint="eastAsia"/>
        </w:rPr>
        <w:t>名  称：湖北省蔡甸监狱    　</w:t>
      </w:r>
    </w:p>
    <w:p w14:paraId="512D0C55">
      <w:pPr>
        <w:spacing w:line="360" w:lineRule="auto"/>
        <w:rPr>
          <w:rFonts w:hint="eastAsia"/>
        </w:rPr>
      </w:pPr>
      <w:r>
        <w:rPr>
          <w:rFonts w:hint="eastAsia"/>
        </w:rPr>
        <w:t>地  址：武汉市蔡甸区上胡家渡1号</w:t>
      </w:r>
    </w:p>
    <w:p w14:paraId="24935273">
      <w:pPr>
        <w:spacing w:line="360" w:lineRule="auto"/>
        <w:rPr>
          <w:rFonts w:hint="eastAsia"/>
        </w:rPr>
      </w:pPr>
      <w:r>
        <w:rPr>
          <w:rFonts w:hint="eastAsia"/>
        </w:rPr>
        <w:t>联系方式：027-69845464</w:t>
      </w:r>
    </w:p>
    <w:p w14:paraId="65B60E31">
      <w:pPr>
        <w:spacing w:line="360" w:lineRule="auto"/>
        <w:rPr>
          <w:rFonts w:hint="eastAsia"/>
        </w:rPr>
      </w:pPr>
      <w:r>
        <w:rPr>
          <w:rFonts w:hint="eastAsia"/>
        </w:rPr>
        <w:t>2.采购代理机构信息</w:t>
      </w:r>
    </w:p>
    <w:p w14:paraId="3E221917">
      <w:pPr>
        <w:spacing w:line="360" w:lineRule="auto"/>
        <w:rPr>
          <w:rFonts w:hint="eastAsia"/>
        </w:rPr>
      </w:pPr>
      <w:r>
        <w:rPr>
          <w:rFonts w:hint="eastAsia"/>
        </w:rPr>
        <w:t>名  称：湖北国华项目管理咨询有限公司</w:t>
      </w:r>
    </w:p>
    <w:p w14:paraId="321FB26C">
      <w:pPr>
        <w:spacing w:line="360" w:lineRule="auto"/>
        <w:rPr>
          <w:rFonts w:hint="eastAsia"/>
        </w:rPr>
      </w:pPr>
      <w:r>
        <w:rPr>
          <w:rFonts w:hint="eastAsia"/>
        </w:rPr>
        <w:t>地　址：武汉市武昌区中北路109号中铁1818中心10楼</w:t>
      </w:r>
    </w:p>
    <w:p w14:paraId="53D01B51">
      <w:pPr>
        <w:spacing w:line="360" w:lineRule="auto"/>
        <w:rPr>
          <w:rFonts w:hint="eastAsia"/>
        </w:rPr>
      </w:pPr>
      <w:r>
        <w:rPr>
          <w:rFonts w:hint="eastAsia"/>
        </w:rPr>
        <w:t>3.项目联系方式</w:t>
      </w:r>
    </w:p>
    <w:p w14:paraId="130C5086">
      <w:pPr>
        <w:spacing w:line="360" w:lineRule="auto"/>
        <w:rPr>
          <w:rFonts w:hint="eastAsia"/>
        </w:rPr>
      </w:pPr>
      <w:r>
        <w:rPr>
          <w:rFonts w:hint="eastAsia"/>
        </w:rPr>
        <w:t>项目联系人：陈永祥、郭栋、向少丹</w:t>
      </w:r>
    </w:p>
    <w:p w14:paraId="4BEF81C9">
      <w:pPr>
        <w:spacing w:line="360" w:lineRule="auto"/>
        <w:rPr>
          <w:rFonts w:hint="eastAsia"/>
        </w:rPr>
      </w:pPr>
      <w:r>
        <w:rPr>
          <w:rFonts w:hint="eastAsia"/>
        </w:rPr>
        <w:t>电  话：027-87272618</w:t>
      </w:r>
    </w:p>
    <w:p w14:paraId="0EBBBA47">
      <w:pPr>
        <w:spacing w:line="360" w:lineRule="auto"/>
        <w:rPr>
          <w:rFonts w:hint="eastAsia" w:ascii="宋体" w:hAnsi="宋体"/>
          <w:b/>
          <w:color w:val="auto"/>
          <w:sz w:val="36"/>
          <w:szCs w:val="36"/>
          <w:highlight w:val="none"/>
        </w:rPr>
      </w:pPr>
      <w:r>
        <w:rPr>
          <w:rFonts w:hint="eastAsia"/>
        </w:rPr>
        <w:t>电子邮箱：1091853701@qq.com</w:t>
      </w:r>
      <w:r>
        <w:rPr>
          <w:rFonts w:hint="eastAsia" w:ascii="宋体" w:hAnsi="宋体"/>
          <w:b/>
          <w:color w:val="auto"/>
          <w:sz w:val="36"/>
          <w:szCs w:val="36"/>
          <w:highlight w:val="none"/>
        </w:rPr>
        <w:br w:type="page"/>
      </w:r>
    </w:p>
    <w:p w14:paraId="604F2561">
      <w:pPr>
        <w:spacing w:line="360" w:lineRule="auto"/>
        <w:jc w:val="center"/>
        <w:rPr>
          <w:rFonts w:hint="eastAsia"/>
        </w:rPr>
      </w:pPr>
      <w:r>
        <w:rPr>
          <w:rFonts w:hint="eastAsia" w:ascii="宋体" w:hAnsi="宋体"/>
          <w:b/>
          <w:color w:val="auto"/>
          <w:sz w:val="36"/>
          <w:szCs w:val="36"/>
          <w:highlight w:val="none"/>
        </w:rPr>
        <w:t>申请人的资格要求</w:t>
      </w:r>
    </w:p>
    <w:p w14:paraId="73E343DB">
      <w:pPr>
        <w:spacing w:line="360"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1.供应商应具备《中华人民共和国政府采购法》第二十二条规定的条件：</w:t>
      </w:r>
    </w:p>
    <w:p w14:paraId="24E9ACEF">
      <w:pPr>
        <w:spacing w:line="360"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1)具有独立承担民事责任的能力；</w:t>
      </w:r>
    </w:p>
    <w:p w14:paraId="04316B6E">
      <w:pPr>
        <w:spacing w:line="360"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2)具有良好的商业信誉和健全的财务会计制度；</w:t>
      </w:r>
    </w:p>
    <w:p w14:paraId="229A7FA4">
      <w:pPr>
        <w:spacing w:line="360"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3)具有履行合同所必需的设备和专业技术能力；</w:t>
      </w:r>
    </w:p>
    <w:p w14:paraId="6F25E55B">
      <w:pPr>
        <w:spacing w:line="360"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4)有依法缴纳税收和社会保障资金的良好记录；</w:t>
      </w:r>
    </w:p>
    <w:p w14:paraId="0CBEBC89">
      <w:pPr>
        <w:spacing w:line="360"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5)参加政府采购活动前三年内，在经营活动中没有重大违法记录；</w:t>
      </w:r>
    </w:p>
    <w:p w14:paraId="29E7328F">
      <w:pPr>
        <w:spacing w:line="360"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6)法律、行政法规规定的其他条件。</w:t>
      </w:r>
    </w:p>
    <w:p w14:paraId="2EA0F81D">
      <w:pPr>
        <w:spacing w:line="360"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2.供应商未被列入失信被执行人、重大税收违法失信主体，未被列入政府采购严重违法失信行为记录名单（以递交响应文件当日代理机构查询结果为准）。</w:t>
      </w:r>
    </w:p>
    <w:p w14:paraId="73AB59FF">
      <w:pPr>
        <w:spacing w:line="360"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单位负责人为同一人或者存在直接控股、管理关系的不同供应商，不得参加本项目同一合同项下的政府采购活动。为本采购项目提供整体设计、规范编制或者项目管理、监理、检测等服务的，不得再参加本项目的其他招标采购活动。</w:t>
      </w:r>
    </w:p>
    <w:p w14:paraId="3B7B8549">
      <w:pPr>
        <w:spacing w:line="360"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4.本项目的特定资格要求：  无 。</w:t>
      </w:r>
    </w:p>
    <w:p w14:paraId="3D792D66">
      <w:pPr>
        <w:spacing w:line="360" w:lineRule="auto"/>
        <w:rPr>
          <w:rFonts w:hint="eastAsia"/>
        </w:rPr>
      </w:pPr>
      <w:r>
        <w:rPr>
          <w:rFonts w:hint="eastAsia"/>
        </w:rPr>
        <w:br w:type="page"/>
      </w:r>
    </w:p>
    <w:p w14:paraId="678E1EE2">
      <w:pPr>
        <w:widowControl w:val="0"/>
        <w:tabs>
          <w:tab w:val="center" w:pos="4153"/>
          <w:tab w:val="right" w:pos="8306"/>
        </w:tabs>
        <w:adjustRightInd w:val="0"/>
        <w:snapToGrid w:val="0"/>
        <w:spacing w:line="360" w:lineRule="auto"/>
        <w:jc w:val="center"/>
        <w:textAlignment w:val="baseline"/>
        <w:outlineLvl w:val="1"/>
        <w:rPr>
          <w:rFonts w:hint="eastAsia"/>
          <w:b/>
          <w:bCs/>
          <w:sz w:val="32"/>
          <w:szCs w:val="40"/>
        </w:rPr>
      </w:pPr>
      <w:bookmarkStart w:id="0" w:name="_Toc5563"/>
      <w:bookmarkStart w:id="1" w:name="_Toc155185888"/>
      <w:r>
        <w:rPr>
          <w:rFonts w:hint="eastAsia"/>
          <w:b/>
          <w:bCs/>
          <w:sz w:val="32"/>
          <w:szCs w:val="40"/>
        </w:rPr>
        <w:t>采购需求</w:t>
      </w:r>
      <w:bookmarkEnd w:id="0"/>
      <w:bookmarkEnd w:id="1"/>
      <w:bookmarkStart w:id="2" w:name="_Toc36738636"/>
    </w:p>
    <w:p w14:paraId="00192292">
      <w:pPr>
        <w:widowControl w:val="0"/>
        <w:tabs>
          <w:tab w:val="center" w:pos="4153"/>
          <w:tab w:val="right" w:pos="8306"/>
        </w:tabs>
        <w:adjustRightInd w:val="0"/>
        <w:snapToGrid w:val="0"/>
        <w:spacing w:line="360" w:lineRule="auto"/>
        <w:textAlignment w:val="baseline"/>
        <w:outlineLvl w:val="1"/>
        <w:rPr>
          <w:rFonts w:hint="eastAsia" w:ascii="宋体" w:hAnsi="宋体" w:eastAsia="宋体" w:cs="宋体"/>
          <w:b/>
          <w:sz w:val="21"/>
          <w:szCs w:val="21"/>
        </w:rPr>
      </w:pPr>
      <w:r>
        <w:rPr>
          <w:rFonts w:hint="eastAsia" w:ascii="宋体" w:hAnsi="宋体" w:eastAsia="宋体" w:cs="宋体"/>
          <w:b/>
          <w:sz w:val="21"/>
          <w:szCs w:val="21"/>
        </w:rPr>
        <w:t>一、综 述</w:t>
      </w:r>
      <w:bookmarkEnd w:id="2"/>
    </w:p>
    <w:p w14:paraId="17058092">
      <w:pPr>
        <w:widowControl w:val="0"/>
        <w:numPr>
          <w:ilvl w:val="0"/>
          <w:numId w:val="1"/>
        </w:numPr>
        <w:tabs>
          <w:tab w:val="center" w:pos="709"/>
          <w:tab w:val="right" w:pos="8306"/>
        </w:tabs>
        <w:adjustRightInd w:val="0"/>
        <w:snapToGrid w:val="0"/>
        <w:spacing w:line="360" w:lineRule="auto"/>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项目名称：入侵防御和应用防火墙采购项目</w:t>
      </w:r>
    </w:p>
    <w:p w14:paraId="49222479">
      <w:pPr>
        <w:widowControl w:val="0"/>
        <w:numPr>
          <w:ilvl w:val="0"/>
          <w:numId w:val="1"/>
        </w:numPr>
        <w:tabs>
          <w:tab w:val="center" w:pos="709"/>
          <w:tab w:val="right" w:pos="8306"/>
        </w:tabs>
        <w:adjustRightInd w:val="0"/>
        <w:snapToGrid w:val="0"/>
        <w:spacing w:line="360" w:lineRule="auto"/>
        <w:textAlignment w:val="baseline"/>
        <w:rPr>
          <w:rFonts w:hint="eastAsia" w:ascii="宋体" w:hAnsi="宋体" w:eastAsia="宋体" w:cs="宋体"/>
          <w:sz w:val="21"/>
          <w:szCs w:val="21"/>
        </w:rPr>
      </w:pPr>
      <w:r>
        <w:rPr>
          <w:rFonts w:hint="eastAsia" w:ascii="宋体" w:hAnsi="宋体" w:eastAsia="宋体" w:cs="宋体"/>
          <w:sz w:val="21"/>
          <w:szCs w:val="21"/>
        </w:rPr>
        <w:t>采购</w:t>
      </w:r>
      <w:r>
        <w:rPr>
          <w:rFonts w:hint="eastAsia" w:ascii="宋体" w:hAnsi="宋体" w:eastAsia="宋体" w:cs="宋体"/>
          <w:sz w:val="21"/>
          <w:szCs w:val="21"/>
          <w:lang w:val="en-US" w:eastAsia="zh-CN"/>
        </w:rPr>
        <w:t>清单</w:t>
      </w:r>
    </w:p>
    <w:tbl>
      <w:tblPr>
        <w:tblStyle w:val="14"/>
        <w:tblW w:w="51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957"/>
        <w:gridCol w:w="3442"/>
        <w:gridCol w:w="958"/>
        <w:gridCol w:w="952"/>
        <w:gridCol w:w="1231"/>
        <w:gridCol w:w="1240"/>
      </w:tblGrid>
      <w:tr w14:paraId="5CC1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EEEEEE"/>
            <w:noWrap w:val="0"/>
            <w:tcMar>
              <w:top w:w="48" w:type="dxa"/>
              <w:left w:w="72" w:type="dxa"/>
              <w:bottom w:w="48" w:type="dxa"/>
              <w:right w:w="72" w:type="dxa"/>
            </w:tcMar>
            <w:vAlign w:val="center"/>
          </w:tcPr>
          <w:p w14:paraId="746950DC">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0" w:type="auto"/>
            <w:tcBorders>
              <w:top w:val="single" w:color="000000" w:sz="4" w:space="0"/>
              <w:left w:val="nil"/>
              <w:bottom w:val="single" w:color="000000" w:sz="4" w:space="0"/>
              <w:right w:val="single" w:color="000000" w:sz="4" w:space="0"/>
            </w:tcBorders>
            <w:shd w:val="clear" w:color="auto" w:fill="EEEEEE"/>
            <w:noWrap w:val="0"/>
            <w:tcMar>
              <w:top w:w="48" w:type="dxa"/>
              <w:left w:w="72" w:type="dxa"/>
              <w:bottom w:w="48" w:type="dxa"/>
              <w:right w:w="72" w:type="dxa"/>
            </w:tcMar>
            <w:vAlign w:val="center"/>
          </w:tcPr>
          <w:p w14:paraId="6C3D1F23">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名称</w:t>
            </w:r>
          </w:p>
        </w:tc>
        <w:tc>
          <w:tcPr>
            <w:tcW w:w="0" w:type="auto"/>
            <w:tcBorders>
              <w:top w:val="single" w:color="000000" w:sz="4" w:space="0"/>
              <w:left w:val="nil"/>
              <w:bottom w:val="single" w:color="000000" w:sz="4" w:space="0"/>
              <w:right w:val="single" w:color="000000" w:sz="4" w:space="0"/>
            </w:tcBorders>
            <w:shd w:val="clear" w:color="auto" w:fill="EEEEEE"/>
            <w:noWrap w:val="0"/>
            <w:tcMar>
              <w:top w:w="48" w:type="dxa"/>
              <w:left w:w="72" w:type="dxa"/>
              <w:bottom w:w="48" w:type="dxa"/>
              <w:right w:w="72" w:type="dxa"/>
            </w:tcMar>
            <w:vAlign w:val="center"/>
          </w:tcPr>
          <w:p w14:paraId="75EF7650">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数量</w:t>
            </w:r>
          </w:p>
        </w:tc>
        <w:tc>
          <w:tcPr>
            <w:tcW w:w="542" w:type="pct"/>
            <w:tcBorders>
              <w:top w:val="single" w:color="000000" w:sz="4" w:space="0"/>
              <w:left w:val="nil"/>
              <w:bottom w:val="single" w:color="000000" w:sz="4" w:space="0"/>
              <w:right w:val="single" w:color="000000" w:sz="4" w:space="0"/>
            </w:tcBorders>
            <w:shd w:val="clear" w:color="auto" w:fill="EEEEEE"/>
            <w:noWrap w:val="0"/>
            <w:tcMar>
              <w:top w:w="48" w:type="dxa"/>
              <w:left w:w="72" w:type="dxa"/>
              <w:bottom w:w="48" w:type="dxa"/>
              <w:right w:w="72" w:type="dxa"/>
            </w:tcMar>
            <w:vAlign w:val="center"/>
          </w:tcPr>
          <w:p w14:paraId="3AD0E451">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单位</w:t>
            </w:r>
          </w:p>
        </w:tc>
        <w:tc>
          <w:tcPr>
            <w:tcW w:w="701" w:type="pct"/>
            <w:tcBorders>
              <w:top w:val="single" w:color="000000" w:sz="4" w:space="0"/>
              <w:left w:val="nil"/>
              <w:bottom w:val="single" w:color="000000" w:sz="4" w:space="0"/>
              <w:right w:val="single" w:color="000000" w:sz="4" w:space="0"/>
            </w:tcBorders>
            <w:shd w:val="clear" w:color="auto" w:fill="EEEEEE"/>
            <w:noWrap w:val="0"/>
            <w:tcMar>
              <w:top w:w="48" w:type="dxa"/>
              <w:left w:w="72" w:type="dxa"/>
              <w:bottom w:w="48" w:type="dxa"/>
              <w:right w:w="72" w:type="dxa"/>
            </w:tcMar>
            <w:vAlign w:val="center"/>
          </w:tcPr>
          <w:p w14:paraId="01644CBF">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要求</w:t>
            </w:r>
          </w:p>
        </w:tc>
        <w:tc>
          <w:tcPr>
            <w:tcW w:w="706" w:type="pct"/>
            <w:tcBorders>
              <w:top w:val="single" w:color="000000" w:sz="4" w:space="0"/>
              <w:left w:val="nil"/>
              <w:bottom w:val="single" w:color="000000" w:sz="4" w:space="0"/>
              <w:right w:val="single" w:color="000000" w:sz="4" w:space="0"/>
            </w:tcBorders>
            <w:shd w:val="clear" w:color="auto" w:fill="EEEEEE"/>
            <w:noWrap w:val="0"/>
            <w:tcMar>
              <w:top w:w="48" w:type="dxa"/>
              <w:left w:w="72" w:type="dxa"/>
              <w:bottom w:w="48" w:type="dxa"/>
              <w:right w:w="72" w:type="dxa"/>
            </w:tcMar>
            <w:vAlign w:val="center"/>
          </w:tcPr>
          <w:p w14:paraId="24B25686">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14:paraId="6269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3CE7F275">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13658897">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Web应用防火墙</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2822ABB5">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5EEC50F4">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701"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7CA0E106">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p>
        </w:tc>
        <w:tc>
          <w:tcPr>
            <w:tcW w:w="706" w:type="pct"/>
            <w:tcBorders>
              <w:top w:val="single" w:color="000000" w:sz="4" w:space="0"/>
              <w:left w:val="nil"/>
              <w:bottom w:val="single" w:color="000000" w:sz="4" w:space="0"/>
              <w:right w:val="single" w:color="000000" w:sz="4" w:space="0"/>
            </w:tcBorders>
            <w:shd w:val="clear" w:color="auto" w:fill="auto"/>
            <w:noWrap w:val="0"/>
            <w:tcMar>
              <w:top w:w="48" w:type="dxa"/>
              <w:left w:w="72" w:type="dxa"/>
              <w:bottom w:w="48" w:type="dxa"/>
              <w:right w:w="72" w:type="dxa"/>
            </w:tcMar>
            <w:vAlign w:val="center"/>
          </w:tcPr>
          <w:p w14:paraId="126F0BAC">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核心产品</w:t>
            </w:r>
          </w:p>
        </w:tc>
      </w:tr>
      <w:tr w14:paraId="77AD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1AA2EC79">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2D7B406E">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入侵防御系统</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13F7CC82">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152FE2BD">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701"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0C4EA0B0">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p>
        </w:tc>
        <w:tc>
          <w:tcPr>
            <w:tcW w:w="706" w:type="pct"/>
            <w:tcBorders>
              <w:top w:val="single" w:color="000000" w:sz="4" w:space="0"/>
              <w:left w:val="nil"/>
              <w:bottom w:val="single" w:color="000000" w:sz="4" w:space="0"/>
              <w:right w:val="single" w:color="000000" w:sz="4" w:space="0"/>
            </w:tcBorders>
            <w:shd w:val="clear" w:color="auto" w:fill="auto"/>
            <w:noWrap w:val="0"/>
            <w:tcMar>
              <w:top w:w="48" w:type="dxa"/>
              <w:left w:w="72" w:type="dxa"/>
              <w:bottom w:w="48" w:type="dxa"/>
              <w:right w:w="72" w:type="dxa"/>
            </w:tcMar>
            <w:vAlign w:val="center"/>
          </w:tcPr>
          <w:p w14:paraId="6115B4BA">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lang w:val="en-US" w:eastAsia="zh-CN" w:bidi="ar-SA"/>
              </w:rPr>
            </w:pPr>
          </w:p>
        </w:tc>
      </w:tr>
      <w:tr w14:paraId="0A48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38BA2831">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408BB01B">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资产测绘服务</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C318BD0">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929ACAE">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项</w:t>
            </w:r>
          </w:p>
        </w:tc>
        <w:tc>
          <w:tcPr>
            <w:tcW w:w="701"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A379544">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4次/年</w:t>
            </w:r>
          </w:p>
        </w:tc>
        <w:tc>
          <w:tcPr>
            <w:tcW w:w="706"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55C0F9D3">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p>
        </w:tc>
      </w:tr>
      <w:tr w14:paraId="4480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 w:hRule="atLeast"/>
        </w:trPr>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3219A948">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69A3021A">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漏洞扫描服务</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74FAFE6">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09257391">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项</w:t>
            </w:r>
          </w:p>
        </w:tc>
        <w:tc>
          <w:tcPr>
            <w:tcW w:w="701"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1310B558">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4次/年</w:t>
            </w:r>
          </w:p>
        </w:tc>
        <w:tc>
          <w:tcPr>
            <w:tcW w:w="706"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A401BB1">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p>
        </w:tc>
      </w:tr>
      <w:tr w14:paraId="6592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176F11A5">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25D08062">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安全加固服务</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01625219">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0267E10B">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项</w:t>
            </w:r>
          </w:p>
        </w:tc>
        <w:tc>
          <w:tcPr>
            <w:tcW w:w="701"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0412AF31">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4次/年</w:t>
            </w:r>
          </w:p>
        </w:tc>
        <w:tc>
          <w:tcPr>
            <w:tcW w:w="706"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BB6ECEB">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p>
        </w:tc>
      </w:tr>
      <w:tr w14:paraId="7C6B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5F8C96AB">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52966F3D">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边界完整性监测服务</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4395FB53">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4CAE1114">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项</w:t>
            </w:r>
          </w:p>
        </w:tc>
        <w:tc>
          <w:tcPr>
            <w:tcW w:w="701"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176DBE00">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1年</w:t>
            </w:r>
          </w:p>
        </w:tc>
        <w:tc>
          <w:tcPr>
            <w:tcW w:w="706"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4E68EEB7">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p>
        </w:tc>
      </w:tr>
      <w:tr w14:paraId="50D3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5F03A3A2">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9173326">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系统上线前评估服务</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62ACD30A">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52D8AD73">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项</w:t>
            </w:r>
          </w:p>
        </w:tc>
        <w:tc>
          <w:tcPr>
            <w:tcW w:w="701"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2C670703">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按需</w:t>
            </w:r>
          </w:p>
        </w:tc>
        <w:tc>
          <w:tcPr>
            <w:tcW w:w="706"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2A4D247E">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p>
        </w:tc>
      </w:tr>
      <w:tr w14:paraId="6119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1D27C03F">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60F0865A">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安全管理服务</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2507B80B">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695E52A3">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项</w:t>
            </w:r>
          </w:p>
        </w:tc>
        <w:tc>
          <w:tcPr>
            <w:tcW w:w="701"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17205D22">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1次/年</w:t>
            </w:r>
          </w:p>
        </w:tc>
        <w:tc>
          <w:tcPr>
            <w:tcW w:w="706"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BC69B8F">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p>
        </w:tc>
      </w:tr>
      <w:tr w14:paraId="0087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5C66B75D">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439E575E">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安全通告服务</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5DF14061">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8E12FCF">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项</w:t>
            </w:r>
          </w:p>
        </w:tc>
        <w:tc>
          <w:tcPr>
            <w:tcW w:w="701"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26A2265E">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12次/年</w:t>
            </w:r>
          </w:p>
        </w:tc>
        <w:tc>
          <w:tcPr>
            <w:tcW w:w="706"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436253B7">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p>
        </w:tc>
      </w:tr>
      <w:tr w14:paraId="7FA9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1D399F1D">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76240CB8">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安全巡检服务</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086A381C">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7A9EFB8F">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项</w:t>
            </w:r>
          </w:p>
        </w:tc>
        <w:tc>
          <w:tcPr>
            <w:tcW w:w="701"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768FBACC">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4次/年</w:t>
            </w:r>
          </w:p>
        </w:tc>
        <w:tc>
          <w:tcPr>
            <w:tcW w:w="706"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13C0AD53">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p>
        </w:tc>
      </w:tr>
      <w:tr w14:paraId="7CEF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756BDC39">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9E11B3C">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攻防演练防守服务</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4EE4A442">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7D309FE">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项</w:t>
            </w:r>
          </w:p>
        </w:tc>
        <w:tc>
          <w:tcPr>
            <w:tcW w:w="701"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2F998FDA">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1次/年</w:t>
            </w:r>
          </w:p>
        </w:tc>
        <w:tc>
          <w:tcPr>
            <w:tcW w:w="706"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65EF7EC8">
            <w:pPr>
              <w:keepNext w:val="0"/>
              <w:keepLines w:val="0"/>
              <w:widowControl/>
              <w:suppressLineNumbers w:val="0"/>
              <w:spacing w:line="360" w:lineRule="auto"/>
              <w:ind w:left="0" w:leftChars="0" w:right="0" w:rightChars="0" w:firstLine="0" w:firstLineChars="0"/>
              <w:jc w:val="center"/>
              <w:textAlignment w:val="top"/>
              <w:rPr>
                <w:rFonts w:hint="eastAsia" w:ascii="宋体" w:hAnsi="宋体" w:eastAsia="宋体" w:cs="宋体"/>
                <w:kern w:val="0"/>
                <w:sz w:val="21"/>
                <w:szCs w:val="21"/>
              </w:rPr>
            </w:pPr>
          </w:p>
        </w:tc>
      </w:tr>
    </w:tbl>
    <w:p w14:paraId="5A20A5CC">
      <w:pPr>
        <w:widowControl w:val="0"/>
        <w:tabs>
          <w:tab w:val="center" w:pos="4153"/>
          <w:tab w:val="right" w:pos="8306"/>
        </w:tabs>
        <w:adjustRightInd w:val="0"/>
        <w:snapToGrid w:val="0"/>
        <w:spacing w:line="360" w:lineRule="auto"/>
        <w:textAlignment w:val="baseline"/>
        <w:outlineLvl w:val="1"/>
        <w:rPr>
          <w:rFonts w:hint="eastAsia" w:ascii="宋体" w:hAnsi="宋体" w:eastAsia="宋体" w:cs="宋体"/>
          <w:b/>
          <w:sz w:val="21"/>
          <w:szCs w:val="21"/>
        </w:rPr>
      </w:pPr>
      <w:bookmarkStart w:id="3" w:name="_Toc36738637"/>
      <w:r>
        <w:rPr>
          <w:rFonts w:hint="eastAsia" w:ascii="宋体" w:hAnsi="宋体" w:eastAsia="宋体" w:cs="宋体"/>
          <w:b/>
          <w:sz w:val="21"/>
          <w:szCs w:val="21"/>
        </w:rPr>
        <w:t>二、技术、服务要求</w:t>
      </w:r>
      <w:bookmarkEnd w:id="3"/>
    </w:p>
    <w:p w14:paraId="5D339E25">
      <w:pPr>
        <w:widowControl w:val="0"/>
        <w:tabs>
          <w:tab w:val="center" w:pos="4153"/>
          <w:tab w:val="right" w:pos="8306"/>
        </w:tabs>
        <w:adjustRightInd w:val="0"/>
        <w:snapToGrid w:val="0"/>
        <w:spacing w:line="360" w:lineRule="auto"/>
        <w:textAlignment w:val="baseline"/>
        <w:rPr>
          <w:rFonts w:hint="eastAsia" w:ascii="宋体" w:hAnsi="宋体" w:eastAsia="宋体" w:cs="宋体"/>
          <w:b/>
          <w:kern w:val="2"/>
          <w:sz w:val="21"/>
          <w:szCs w:val="21"/>
          <w:lang w:val="zh-CN"/>
        </w:rPr>
      </w:pPr>
      <w:r>
        <w:rPr>
          <w:rFonts w:hint="eastAsia" w:ascii="宋体" w:hAnsi="宋体" w:eastAsia="宋体" w:cs="宋体"/>
          <w:b/>
          <w:kern w:val="2"/>
          <w:sz w:val="21"/>
          <w:szCs w:val="21"/>
          <w:lang w:val="zh-CN"/>
        </w:rPr>
        <w:t>说明：</w:t>
      </w:r>
    </w:p>
    <w:p w14:paraId="2046DAB8">
      <w:pPr>
        <w:widowControl w:val="0"/>
        <w:numPr>
          <w:ilvl w:val="0"/>
          <w:numId w:val="0"/>
        </w:numPr>
        <w:tabs>
          <w:tab w:val="center" w:pos="4153"/>
          <w:tab w:val="right" w:pos="8306"/>
        </w:tabs>
        <w:adjustRightInd w:val="0"/>
        <w:snapToGrid w:val="0"/>
        <w:spacing w:line="360" w:lineRule="auto"/>
        <w:textAlignment w:val="baseline"/>
        <w:rPr>
          <w:rFonts w:hint="eastAsia" w:ascii="宋体" w:hAnsi="宋体" w:eastAsia="宋体" w:cs="宋体"/>
          <w:kern w:val="2"/>
          <w:sz w:val="21"/>
          <w:szCs w:val="21"/>
        </w:rPr>
      </w:pPr>
      <w:r>
        <w:rPr>
          <w:rFonts w:hint="default" w:ascii="宋体" w:hAnsi="宋体" w:eastAsia="宋体" w:cs="宋体"/>
          <w:b w:val="0"/>
          <w:i w:val="0"/>
          <w:kern w:val="2"/>
          <w:sz w:val="21"/>
          <w:szCs w:val="21"/>
          <w:lang w:val="en-US" w:eastAsia="zh-CN" w:bidi="ar-SA"/>
        </w:rPr>
        <w:t>①</w:t>
      </w:r>
      <w:r>
        <w:rPr>
          <w:rFonts w:hint="eastAsia" w:ascii="宋体" w:hAnsi="宋体" w:eastAsia="宋体" w:cs="宋体"/>
          <w:kern w:val="2"/>
          <w:sz w:val="21"/>
          <w:szCs w:val="21"/>
        </w:rPr>
        <w:t>本采购需求描述中涉及品牌</w:t>
      </w:r>
      <w:r>
        <w:rPr>
          <w:rFonts w:hint="eastAsia" w:ascii="宋体" w:hAnsi="宋体" w:eastAsia="宋体" w:cs="宋体"/>
          <w:kern w:val="2"/>
          <w:sz w:val="21"/>
          <w:szCs w:val="21"/>
          <w:lang w:val="zh-CN"/>
        </w:rPr>
        <w:t>（如有）、规格、型号、尺寸及重量的均为参考，供应商可提供同等档次或更高档次产品，并提供相应技术参数证明其符合采购需求；</w:t>
      </w:r>
    </w:p>
    <w:p w14:paraId="59418030">
      <w:pPr>
        <w:widowControl w:val="0"/>
        <w:numPr>
          <w:ilvl w:val="0"/>
          <w:numId w:val="0"/>
        </w:numPr>
        <w:tabs>
          <w:tab w:val="center" w:pos="4153"/>
          <w:tab w:val="right" w:pos="8306"/>
        </w:tabs>
        <w:adjustRightInd w:val="0"/>
        <w:snapToGrid w:val="0"/>
        <w:spacing w:line="360" w:lineRule="auto"/>
        <w:textAlignment w:val="baseline"/>
        <w:rPr>
          <w:rFonts w:hint="eastAsia" w:ascii="宋体" w:hAnsi="宋体" w:eastAsia="宋体" w:cs="宋体"/>
          <w:kern w:val="2"/>
          <w:sz w:val="21"/>
          <w:szCs w:val="21"/>
        </w:rPr>
      </w:pPr>
      <w:r>
        <w:rPr>
          <w:rFonts w:hint="default" w:ascii="宋体" w:hAnsi="宋体" w:eastAsia="宋体" w:cs="宋体"/>
          <w:b w:val="0"/>
          <w:i w:val="0"/>
          <w:kern w:val="2"/>
          <w:sz w:val="21"/>
          <w:szCs w:val="21"/>
          <w:lang w:val="en-US" w:eastAsia="zh-CN" w:bidi="ar-SA"/>
        </w:rPr>
        <w:t>②</w:t>
      </w:r>
      <w:r>
        <w:rPr>
          <w:rFonts w:hint="eastAsia" w:ascii="宋体" w:hAnsi="宋体" w:eastAsia="宋体" w:cs="宋体"/>
          <w:color w:val="00B050"/>
          <w:kern w:val="2"/>
          <w:sz w:val="21"/>
          <w:szCs w:val="21"/>
        </w:rPr>
        <w:t>标注“★”的</w:t>
      </w:r>
      <w:r>
        <w:rPr>
          <w:rFonts w:hint="eastAsia" w:ascii="宋体" w:hAnsi="宋体" w:eastAsia="宋体" w:cs="宋体"/>
          <w:snapToGrid w:val="0"/>
          <w:color w:val="00B050"/>
          <w:sz w:val="21"/>
          <w:szCs w:val="21"/>
          <w:lang w:val="zh-CN"/>
        </w:rPr>
        <w:t>代表关键指标，不满足该指标项将导致响应被拒绝，“</w:t>
      </w:r>
      <w:r>
        <w:rPr>
          <w:rFonts w:hint="eastAsia" w:ascii="宋体" w:hAnsi="宋体" w:eastAsia="宋体" w:cs="宋体"/>
          <w:color w:val="00B050"/>
          <w:kern w:val="2"/>
          <w:sz w:val="21"/>
          <w:szCs w:val="21"/>
        </w:rPr>
        <w:t>▲</w:t>
      </w:r>
      <w:r>
        <w:rPr>
          <w:rFonts w:hint="eastAsia" w:ascii="宋体" w:hAnsi="宋体" w:eastAsia="宋体" w:cs="宋体"/>
          <w:snapToGrid w:val="0"/>
          <w:color w:val="00B050"/>
          <w:sz w:val="21"/>
          <w:szCs w:val="21"/>
          <w:lang w:val="zh-CN"/>
        </w:rPr>
        <w:t>”代表重要指标，“</w:t>
      </w:r>
      <w:r>
        <w:rPr>
          <w:rFonts w:hint="eastAsia" w:ascii="宋体" w:hAnsi="宋体" w:eastAsia="宋体" w:cs="宋体"/>
          <w:snapToGrid w:val="0"/>
          <w:color w:val="00B050"/>
          <w:sz w:val="21"/>
          <w:szCs w:val="21"/>
          <w:lang w:val="en-US" w:eastAsia="zh-CN"/>
        </w:rPr>
        <w:t>#</w:t>
      </w:r>
      <w:r>
        <w:rPr>
          <w:rFonts w:hint="eastAsia" w:ascii="宋体" w:hAnsi="宋体" w:eastAsia="宋体" w:cs="宋体"/>
          <w:snapToGrid w:val="0"/>
          <w:color w:val="00B050"/>
          <w:sz w:val="21"/>
          <w:szCs w:val="21"/>
          <w:lang w:val="zh-CN"/>
        </w:rPr>
        <w:t>”则表示一般指标项</w:t>
      </w:r>
      <w:r>
        <w:rPr>
          <w:rFonts w:hint="eastAsia" w:ascii="宋体" w:hAnsi="宋体" w:eastAsia="宋体" w:cs="宋体"/>
          <w:kern w:val="2"/>
          <w:sz w:val="21"/>
          <w:szCs w:val="21"/>
        </w:rPr>
        <w:t>；</w:t>
      </w:r>
    </w:p>
    <w:p w14:paraId="07431AE2">
      <w:pPr>
        <w:widowControl w:val="0"/>
        <w:numPr>
          <w:ilvl w:val="0"/>
          <w:numId w:val="0"/>
        </w:numPr>
        <w:tabs>
          <w:tab w:val="center" w:pos="4153"/>
          <w:tab w:val="right" w:pos="8306"/>
        </w:tabs>
        <w:adjustRightInd w:val="0"/>
        <w:snapToGrid w:val="0"/>
        <w:spacing w:line="360" w:lineRule="auto"/>
        <w:textAlignment w:val="baseline"/>
        <w:rPr>
          <w:rFonts w:hint="eastAsia" w:ascii="宋体" w:hAnsi="宋体" w:eastAsia="宋体" w:cs="宋体"/>
          <w:b/>
          <w:i/>
          <w:sz w:val="21"/>
          <w:szCs w:val="21"/>
        </w:rPr>
      </w:pPr>
      <w:r>
        <w:rPr>
          <w:rFonts w:hint="default" w:ascii="宋体" w:hAnsi="宋体" w:eastAsia="宋体" w:cs="宋体"/>
          <w:b w:val="0"/>
          <w:i w:val="0"/>
          <w:kern w:val="2"/>
          <w:sz w:val="21"/>
          <w:szCs w:val="21"/>
          <w:lang w:val="en-US" w:eastAsia="zh-CN" w:bidi="ar-SA"/>
        </w:rPr>
        <w:t>③</w:t>
      </w:r>
      <w:r>
        <w:rPr>
          <w:rFonts w:hint="eastAsia" w:ascii="宋体" w:hAnsi="宋体" w:eastAsia="宋体" w:cs="宋体"/>
          <w:sz w:val="21"/>
          <w:szCs w:val="21"/>
        </w:rPr>
        <w:t>采购需求未要求具体</w:t>
      </w:r>
      <w:r>
        <w:rPr>
          <w:rFonts w:hint="eastAsia" w:ascii="宋体" w:hAnsi="宋体" w:eastAsia="宋体" w:cs="宋体"/>
          <w:sz w:val="21"/>
          <w:szCs w:val="21"/>
          <w:lang w:val="zh-CN"/>
        </w:rPr>
        <w:t>证明材料</w:t>
      </w:r>
      <w:r>
        <w:rPr>
          <w:rFonts w:hint="eastAsia" w:ascii="宋体" w:hAnsi="宋体" w:eastAsia="宋体" w:cs="宋体"/>
          <w:sz w:val="21"/>
          <w:szCs w:val="21"/>
        </w:rPr>
        <w:t>的</w:t>
      </w:r>
      <w:r>
        <w:rPr>
          <w:rFonts w:hint="eastAsia" w:ascii="宋体" w:hAnsi="宋体" w:eastAsia="宋体" w:cs="宋体"/>
          <w:kern w:val="2"/>
          <w:sz w:val="21"/>
          <w:szCs w:val="21"/>
        </w:rPr>
        <w:t>，可以使用产品制造商出具的技术说明书或产品制造商公开发布的产品彩页、产品标准、使用说明书、有资质的第三方检测机构出具的检验报告，或验收合格证明材料或其他能佐证符合本项目技术参数的材料。有具体要求的列项按技术要求中列明的证明材料提供。未提供有效证明材料或证明材料中内容与所填报指标不一致的，该指标按不满足处理。</w:t>
      </w:r>
    </w:p>
    <w:p w14:paraId="66570722">
      <w:pPr>
        <w:pStyle w:val="3"/>
        <w:keepNext w:val="0"/>
        <w:keepLines w:val="0"/>
        <w:widowControl/>
        <w:suppressLineNumbers w:val="0"/>
        <w:spacing w:line="36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一、</w:t>
      </w:r>
      <w:r>
        <w:rPr>
          <w:rFonts w:hint="eastAsia" w:ascii="宋体" w:hAnsi="宋体" w:eastAsia="宋体" w:cs="宋体"/>
          <w:b/>
          <w:bCs/>
          <w:color w:val="auto"/>
          <w:kern w:val="0"/>
          <w:sz w:val="21"/>
          <w:szCs w:val="21"/>
        </w:rPr>
        <w:t>Web应用防火墙技术要求</w:t>
      </w:r>
    </w:p>
    <w:tbl>
      <w:tblPr>
        <w:tblStyle w:val="14"/>
        <w:tblW w:w="5000" w:type="pct"/>
        <w:tblInd w:w="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76"/>
        <w:gridCol w:w="1521"/>
        <w:gridCol w:w="5070"/>
        <w:gridCol w:w="1183"/>
      </w:tblGrid>
      <w:tr w14:paraId="261A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00" w:type="pct"/>
            <w:tcBorders>
              <w:top w:val="single" w:color="000000" w:sz="4" w:space="0"/>
              <w:left w:val="single" w:color="000000" w:sz="4" w:space="0"/>
              <w:bottom w:val="single" w:color="000000" w:sz="4" w:space="0"/>
              <w:right w:val="single" w:color="000000" w:sz="4" w:space="0"/>
            </w:tcBorders>
            <w:shd w:val="clear" w:color="auto" w:fill="EEEEEE"/>
            <w:noWrap w:val="0"/>
            <w:tcMar>
              <w:top w:w="48" w:type="dxa"/>
              <w:left w:w="72" w:type="dxa"/>
              <w:bottom w:w="48" w:type="dxa"/>
              <w:right w:w="72" w:type="dxa"/>
            </w:tcMar>
            <w:vAlign w:val="top"/>
          </w:tcPr>
          <w:p w14:paraId="4C30A67B">
            <w:pPr>
              <w:keepNext w:val="0"/>
              <w:keepLines w:val="0"/>
              <w:widowControl/>
              <w:suppressLineNumbers w:val="0"/>
              <w:spacing w:line="360" w:lineRule="auto"/>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900" w:type="pct"/>
            <w:tcBorders>
              <w:top w:val="single" w:color="000000" w:sz="4" w:space="0"/>
              <w:left w:val="nil"/>
              <w:bottom w:val="single" w:color="000000" w:sz="4" w:space="0"/>
              <w:right w:val="single" w:color="000000" w:sz="4" w:space="0"/>
            </w:tcBorders>
            <w:shd w:val="clear" w:color="auto" w:fill="EEEEEE"/>
            <w:noWrap w:val="0"/>
            <w:tcMar>
              <w:top w:w="48" w:type="dxa"/>
              <w:left w:w="72" w:type="dxa"/>
              <w:bottom w:w="48" w:type="dxa"/>
              <w:right w:w="72" w:type="dxa"/>
            </w:tcMar>
            <w:vAlign w:val="top"/>
          </w:tcPr>
          <w:p w14:paraId="30018F93">
            <w:pPr>
              <w:keepNext w:val="0"/>
              <w:keepLines w:val="0"/>
              <w:widowControl/>
              <w:suppressLineNumbers w:val="0"/>
              <w:spacing w:line="360" w:lineRule="auto"/>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指标项</w:t>
            </w:r>
          </w:p>
        </w:tc>
        <w:tc>
          <w:tcPr>
            <w:tcW w:w="3000" w:type="pct"/>
            <w:tcBorders>
              <w:top w:val="single" w:color="000000" w:sz="4" w:space="0"/>
              <w:left w:val="nil"/>
              <w:bottom w:val="single" w:color="000000" w:sz="4" w:space="0"/>
              <w:right w:val="single" w:color="000000" w:sz="4" w:space="0"/>
            </w:tcBorders>
            <w:shd w:val="clear" w:color="auto" w:fill="EEEEEE"/>
            <w:noWrap w:val="0"/>
            <w:tcMar>
              <w:top w:w="48" w:type="dxa"/>
              <w:left w:w="72" w:type="dxa"/>
              <w:bottom w:w="48" w:type="dxa"/>
              <w:right w:w="72" w:type="dxa"/>
            </w:tcMar>
            <w:vAlign w:val="top"/>
          </w:tcPr>
          <w:p w14:paraId="726BBFAE">
            <w:pPr>
              <w:keepNext w:val="0"/>
              <w:keepLines w:val="0"/>
              <w:widowControl/>
              <w:suppressLineNumbers w:val="0"/>
              <w:spacing w:line="360" w:lineRule="auto"/>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功能及技术参数</w:t>
            </w:r>
          </w:p>
        </w:tc>
        <w:tc>
          <w:tcPr>
            <w:tcW w:w="700" w:type="pct"/>
            <w:tcBorders>
              <w:top w:val="single" w:color="000000" w:sz="4" w:space="0"/>
              <w:left w:val="nil"/>
              <w:bottom w:val="single" w:color="000000" w:sz="4" w:space="0"/>
              <w:right w:val="single" w:color="000000" w:sz="4" w:space="0"/>
            </w:tcBorders>
            <w:shd w:val="clear" w:color="auto" w:fill="EEEEEE"/>
            <w:noWrap w:val="0"/>
            <w:tcMar>
              <w:top w:w="48" w:type="dxa"/>
              <w:left w:w="72" w:type="dxa"/>
              <w:bottom w:w="48" w:type="dxa"/>
              <w:right w:w="72" w:type="dxa"/>
            </w:tcMar>
            <w:vAlign w:val="top"/>
          </w:tcPr>
          <w:p w14:paraId="630FDA94">
            <w:pPr>
              <w:keepNext w:val="0"/>
              <w:keepLines w:val="0"/>
              <w:widowControl/>
              <w:suppressLineNumbers w:val="0"/>
              <w:spacing w:line="360" w:lineRule="auto"/>
              <w:jc w:val="center"/>
              <w:textAlignment w:val="top"/>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评分点</w:t>
            </w:r>
          </w:p>
        </w:tc>
      </w:tr>
      <w:tr w14:paraId="21B7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440F1F07">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70974290">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硬件规格</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4BC8240">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ascii="宋体" w:hAnsi="宋体" w:cs="宋体"/>
                <w:sz w:val="24"/>
                <w:szCs w:val="24"/>
              </w:rPr>
              <w:t>★标准 2U 机架式，国产化 CPU 与国产操作系统，冗余电源；固化千兆电口≥6 个（至少 1 组硬件 Bypass）、固化千兆光口≥2 个、固化万兆 SFP + 光口≥2 个；独立千兆管理口、千兆 HA 热备口、RJ45 Console 串口、≥2 个 USB 接口；业务扩展槽≥</w:t>
            </w:r>
            <w:r>
              <w:rPr>
                <w:rFonts w:hint="eastAsia" w:ascii="宋体" w:hAnsi="宋体" w:cs="宋体"/>
                <w:sz w:val="24"/>
                <w:szCs w:val="24"/>
              </w:rPr>
              <w:t>1</w:t>
            </w:r>
            <w:r>
              <w:rPr>
                <w:rFonts w:ascii="宋体" w:hAnsi="宋体" w:cs="宋体"/>
                <w:sz w:val="24"/>
                <w:szCs w:val="24"/>
              </w:rPr>
              <w:t>个，可加装万兆扩展子卡；内存≥16GB，SSD 硬盘≥</w:t>
            </w:r>
            <w:r>
              <w:rPr>
                <w:rFonts w:hint="eastAsia" w:ascii="宋体" w:hAnsi="宋体" w:cs="宋体"/>
                <w:sz w:val="24"/>
                <w:szCs w:val="24"/>
              </w:rPr>
              <w:t>256</w:t>
            </w:r>
            <w:r>
              <w:rPr>
                <w:rFonts w:ascii="宋体" w:hAnsi="宋体" w:cs="宋体"/>
                <w:sz w:val="24"/>
                <w:szCs w:val="24"/>
              </w:rPr>
              <w:t xml:space="preserve">G；含 3 年 WAF 特征库免费升级 + 3 年原厂整机软硬件维保。 </w:t>
            </w:r>
            <w:r>
              <w:rPr>
                <w:rFonts w:hint="eastAsia" w:ascii="宋体" w:hAnsi="宋体" w:eastAsia="宋体" w:cs="宋体"/>
                <w:b/>
                <w:bCs/>
                <w:sz w:val="21"/>
                <w:szCs w:val="21"/>
                <w:lang w:eastAsia="zh-CN"/>
              </w:rPr>
              <w:t>（</w:t>
            </w:r>
            <w:r>
              <w:rPr>
                <w:rFonts w:hint="eastAsia" w:ascii="宋体" w:hAnsi="宋体" w:eastAsia="宋体" w:cs="宋体"/>
                <w:b/>
                <w:bCs/>
                <w:sz w:val="21"/>
                <w:szCs w:val="21"/>
              </w:rPr>
              <w:t>须提供加盖生产厂商红色实体鲜章的官方规格书 / 技术白皮书，材料同步加盖</w:t>
            </w:r>
            <w:r>
              <w:rPr>
                <w:rFonts w:hint="eastAsia" w:ascii="宋体" w:hAnsi="宋体" w:eastAsia="宋体" w:cs="宋体"/>
                <w:b/>
                <w:bCs/>
                <w:sz w:val="21"/>
                <w:szCs w:val="21"/>
                <w:lang w:eastAsia="zh-CN"/>
              </w:rPr>
              <w:t>供应商</w:t>
            </w:r>
            <w:r>
              <w:rPr>
                <w:rFonts w:hint="eastAsia" w:ascii="宋体" w:hAnsi="宋体" w:eastAsia="宋体" w:cs="宋体"/>
                <w:b/>
                <w:bCs/>
                <w:sz w:val="21"/>
                <w:szCs w:val="21"/>
              </w:rPr>
              <w:t>公章；仅功能截图、官网截图、代理商盖章不予认可</w:t>
            </w:r>
            <w:r>
              <w:rPr>
                <w:rFonts w:hint="eastAsia" w:ascii="宋体" w:hAnsi="宋体" w:eastAsia="宋体" w:cs="宋体"/>
                <w:b/>
                <w:bCs/>
                <w:sz w:val="21"/>
                <w:szCs w:val="21"/>
                <w:lang w:eastAsia="zh-CN"/>
              </w:rPr>
              <w:t>）</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17A70706">
            <w:pPr>
              <w:keepNext w:val="0"/>
              <w:keepLines w:val="0"/>
              <w:widowControl/>
              <w:suppressLineNumbers w:val="0"/>
              <w:spacing w:line="360" w:lineRule="auto"/>
              <w:jc w:val="left"/>
              <w:textAlignment w:val="top"/>
              <w:rPr>
                <w:rFonts w:hint="eastAsia" w:ascii="宋体" w:hAnsi="宋体" w:eastAsia="宋体" w:cs="宋体"/>
                <w:kern w:val="0"/>
                <w:sz w:val="21"/>
                <w:szCs w:val="21"/>
              </w:rPr>
            </w:pPr>
          </w:p>
        </w:tc>
      </w:tr>
      <w:tr w14:paraId="4364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386188CB">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19A7BC2">
            <w:pPr>
              <w:keepNext w:val="0"/>
              <w:keepLines w:val="0"/>
              <w:widowControl/>
              <w:suppressLineNumbers w:val="0"/>
              <w:spacing w:line="360" w:lineRule="auto"/>
              <w:jc w:val="center"/>
              <w:textAlignment w:val="top"/>
              <w:rPr>
                <w:rFonts w:hint="eastAsia" w:ascii="宋体" w:hAnsi="宋体" w:eastAsia="宋体" w:cs="宋体"/>
                <w:b w:val="0"/>
                <w:bCs w:val="0"/>
                <w:sz w:val="21"/>
                <w:szCs w:val="21"/>
              </w:rPr>
            </w:pPr>
            <w:r>
              <w:rPr>
                <w:rFonts w:hint="eastAsia" w:ascii="宋体" w:hAnsi="宋体" w:eastAsia="宋体" w:cs="宋体"/>
                <w:b w:val="0"/>
                <w:bCs w:val="0"/>
                <w:sz w:val="21"/>
                <w:szCs w:val="21"/>
              </w:rPr>
              <w:t>性能指标</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1D4DF89C">
            <w:pPr>
              <w:keepNext w:val="0"/>
              <w:keepLines w:val="0"/>
              <w:widowControl/>
              <w:suppressLineNumbers w:val="0"/>
              <w:spacing w:line="360" w:lineRule="auto"/>
              <w:jc w:val="left"/>
              <w:textAlignment w:val="top"/>
              <w:rPr>
                <w:rFonts w:hint="eastAsia" w:ascii="宋体" w:hAnsi="宋体" w:eastAsia="宋体" w:cs="宋体"/>
                <w:sz w:val="21"/>
                <w:szCs w:val="21"/>
              </w:rPr>
            </w:pPr>
            <w:r>
              <w:rPr>
                <w:rFonts w:ascii="宋体" w:hAnsi="宋体" w:cs="宋体"/>
                <w:sz w:val="24"/>
                <w:szCs w:val="24"/>
              </w:rPr>
              <w:t>★整机三层网络吞吐量≥18Gbps，HTTP 全防护开启吞吐量≥2Gbps，HTTP 解密 + 全部 Web 防护功能同步开启吞吐量≥</w:t>
            </w:r>
            <w:r>
              <w:rPr>
                <w:rFonts w:hint="eastAsia" w:ascii="宋体" w:hAnsi="宋体" w:cs="宋体"/>
                <w:sz w:val="24"/>
                <w:szCs w:val="24"/>
              </w:rPr>
              <w:t>5</w:t>
            </w:r>
            <w:r>
              <w:rPr>
                <w:rFonts w:ascii="宋体" w:hAnsi="宋体" w:cs="宋体"/>
                <w:sz w:val="24"/>
                <w:szCs w:val="24"/>
              </w:rPr>
              <w:t>00Mbps；最大 HTTP 并发连接≥</w:t>
            </w:r>
            <w:r>
              <w:rPr>
                <w:rFonts w:hint="eastAsia" w:ascii="宋体" w:hAnsi="宋体" w:cs="宋体"/>
                <w:sz w:val="24"/>
                <w:szCs w:val="24"/>
              </w:rPr>
              <w:t>7</w:t>
            </w:r>
            <w:r>
              <w:rPr>
                <w:rFonts w:ascii="宋体" w:hAnsi="宋体" w:cs="宋体"/>
                <w:sz w:val="24"/>
                <w:szCs w:val="24"/>
              </w:rPr>
              <w:t>0 万，HTTP 每秒新建连接≥</w:t>
            </w:r>
            <w:r>
              <w:rPr>
                <w:rFonts w:hint="eastAsia" w:ascii="宋体" w:hAnsi="宋体" w:cs="宋体"/>
                <w:sz w:val="24"/>
                <w:szCs w:val="24"/>
              </w:rPr>
              <w:t>6</w:t>
            </w:r>
            <w:r>
              <w:rPr>
                <w:rFonts w:ascii="宋体" w:hAnsi="宋体" w:cs="宋体"/>
                <w:sz w:val="24"/>
                <w:szCs w:val="24"/>
              </w:rPr>
              <w:t xml:space="preserve"> 万；支持 IPv4/IPv6 双协议栈。设备全程开启 SQL 注入、XSS、WebShell、CC、国密 SSL 解密、全量日志审计等全部防护模块。 </w:t>
            </w:r>
          </w:p>
          <w:p w14:paraId="1A007FEE">
            <w:pPr>
              <w:keepNext w:val="0"/>
              <w:keepLines w:val="0"/>
              <w:widowControl/>
              <w:suppressLineNumbers w:val="0"/>
              <w:spacing w:line="360" w:lineRule="auto"/>
              <w:jc w:val="left"/>
              <w:textAlignment w:val="top"/>
              <w:rPr>
                <w:rFonts w:hint="eastAsia" w:ascii="宋体" w:hAnsi="宋体" w:eastAsia="宋体" w:cs="宋体"/>
                <w:sz w:val="21"/>
                <w:szCs w:val="21"/>
              </w:rPr>
            </w:pPr>
            <w:r>
              <w:rPr>
                <w:rFonts w:hint="eastAsia" w:ascii="宋体" w:hAnsi="宋体" w:cs="宋体"/>
                <w:b/>
                <w:bCs/>
                <w:sz w:val="21"/>
                <w:szCs w:val="21"/>
                <w:lang w:eastAsia="zh-CN"/>
              </w:rPr>
              <w:t>（</w:t>
            </w:r>
            <w:r>
              <w:rPr>
                <w:rFonts w:hint="eastAsia" w:ascii="宋体" w:hAnsi="宋体" w:eastAsia="宋体" w:cs="宋体"/>
                <w:b/>
                <w:bCs/>
                <w:sz w:val="21"/>
                <w:szCs w:val="21"/>
              </w:rPr>
              <w:t>需提供证明材料：整机吞吐、HTTP/HTTPS 全防护吞吐量、并发、新建连接等量化性能指标，须提供加盖生产厂商红色实体鲜章的参数确认函 / 技术手册，材料加盖</w:t>
            </w:r>
            <w:r>
              <w:rPr>
                <w:rFonts w:hint="eastAsia" w:ascii="宋体" w:hAnsi="宋体" w:eastAsia="宋体" w:cs="宋体"/>
                <w:b/>
                <w:bCs/>
                <w:sz w:val="21"/>
                <w:szCs w:val="21"/>
                <w:lang w:eastAsia="zh-CN"/>
              </w:rPr>
              <w:t>供应商</w:t>
            </w:r>
            <w:r>
              <w:rPr>
                <w:rFonts w:hint="eastAsia" w:ascii="宋体" w:hAnsi="宋体" w:eastAsia="宋体" w:cs="宋体"/>
                <w:b/>
                <w:bCs/>
                <w:sz w:val="21"/>
                <w:szCs w:val="21"/>
              </w:rPr>
              <w:t>公章有效；无原厂红色实体鲜章视为参数负偏离。</w:t>
            </w:r>
            <w:r>
              <w:rPr>
                <w:rFonts w:hint="eastAsia" w:ascii="宋体" w:hAnsi="宋体" w:cs="宋体"/>
                <w:b/>
                <w:bCs/>
                <w:sz w:val="21"/>
                <w:szCs w:val="21"/>
                <w:lang w:eastAsia="zh-CN"/>
              </w:rPr>
              <w:t>）</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6FD29870">
            <w:pPr>
              <w:keepNext w:val="0"/>
              <w:keepLines w:val="0"/>
              <w:widowControl/>
              <w:suppressLineNumbers w:val="0"/>
              <w:spacing w:line="360" w:lineRule="auto"/>
              <w:jc w:val="left"/>
              <w:textAlignment w:val="top"/>
              <w:rPr>
                <w:rFonts w:hint="eastAsia" w:ascii="宋体" w:hAnsi="宋体" w:eastAsia="宋体" w:cs="宋体"/>
                <w:kern w:val="0"/>
                <w:sz w:val="21"/>
                <w:szCs w:val="21"/>
              </w:rPr>
            </w:pPr>
          </w:p>
        </w:tc>
      </w:tr>
      <w:tr w14:paraId="7697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445BD37C">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2461E787">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部署模式</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15FF6DF0">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8"/>
                <w:rFonts w:hint="eastAsia" w:ascii="宋体" w:hAnsi="宋体" w:eastAsia="宋体" w:cs="宋体"/>
                <w:sz w:val="21"/>
                <w:szCs w:val="21"/>
              </w:rPr>
              <w:t>支持透明模式、代理模式和网关模式，且模式之间切换不需要重启设备或者检测引擎，可多种模式共同运营；支持透明串接、反向代理、旁路镜像、路由牵引、嵌入式部署等多种部署模式。</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16B6A20">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w:t>
            </w:r>
          </w:p>
        </w:tc>
      </w:tr>
      <w:tr w14:paraId="5D08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08206CF2">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18C3D3BC">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网络配置</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1037F8C7">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color w:val="auto"/>
                <w:kern w:val="2"/>
                <w:sz w:val="21"/>
                <w:szCs w:val="21"/>
              </w:rPr>
              <w:t>▲</w:t>
            </w:r>
            <w:r>
              <w:rPr>
                <w:rStyle w:val="38"/>
                <w:rFonts w:hint="eastAsia" w:ascii="宋体" w:hAnsi="宋体" w:eastAsia="宋体" w:cs="宋体"/>
                <w:sz w:val="21"/>
                <w:szCs w:val="21"/>
              </w:rPr>
              <w:t>支持针对单个接口配置IP地址池、支持反代模式下后端连接使用IP地址池中的IP作为源地址进行轮询，支持不同目的的网络配置不同网关的策略路由。</w:t>
            </w:r>
            <w:r>
              <w:rPr>
                <w:rStyle w:val="38"/>
                <w:rFonts w:hint="eastAsia" w:ascii="宋体" w:hAnsi="宋体" w:eastAsia="宋体" w:cs="宋体"/>
                <w:b/>
                <w:bCs/>
                <w:sz w:val="21"/>
                <w:szCs w:val="21"/>
              </w:rPr>
              <w:t>（提供第三方检测机构出具的功能检测报告并加盖</w:t>
            </w:r>
            <w:r>
              <w:rPr>
                <w:rStyle w:val="38"/>
                <w:rFonts w:hint="eastAsia" w:ascii="宋体" w:hAnsi="宋体" w:eastAsia="宋体" w:cs="宋体"/>
                <w:b/>
                <w:bCs/>
                <w:sz w:val="21"/>
                <w:szCs w:val="21"/>
                <w:lang w:val="en-US" w:eastAsia="zh-CN"/>
              </w:rPr>
              <w:t>供应商</w:t>
            </w:r>
            <w:r>
              <w:rPr>
                <w:rStyle w:val="38"/>
                <w:rFonts w:hint="eastAsia" w:ascii="宋体" w:hAnsi="宋体" w:eastAsia="宋体" w:cs="宋体"/>
                <w:b/>
                <w:bCs/>
                <w:sz w:val="21"/>
                <w:szCs w:val="21"/>
              </w:rPr>
              <w:t>公章）</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881EF22">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color w:val="auto"/>
                <w:kern w:val="2"/>
                <w:sz w:val="21"/>
                <w:szCs w:val="21"/>
              </w:rPr>
              <w:t>▲</w:t>
            </w:r>
          </w:p>
        </w:tc>
      </w:tr>
      <w:tr w14:paraId="2CA2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2B4AF47B">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5</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44E5A17E">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保护站点</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96BF615">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支持ipv4/ipv6双协议栈，支持多条链路数据的防护，防护网段数量不限。</w:t>
            </w:r>
            <w:r>
              <w:rPr>
                <w:rFonts w:hint="eastAsia" w:ascii="宋体" w:hAnsi="宋体" w:eastAsia="宋体" w:cs="宋体"/>
                <w:kern w:val="0"/>
                <w:sz w:val="21"/>
                <w:szCs w:val="21"/>
              </w:rPr>
              <w:t xml:space="preserve"> </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50038B0">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0051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6E79AFD9">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6</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25EDC121">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站点侦测</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2EEB46E">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 xml:space="preserve"> 支持自动发现网络环境中存在的Web服务器，包括HTTP业务、HTTPS业务。可记录服务器的IP、端口、协议、IP类型域名等信息。并且针对HTTP业务，可设置侦测后的自动部署，自动部署时，可选择防护模板、处理方式以及可选择开启阻断或观察模式。</w:t>
            </w:r>
            <w:r>
              <w:rPr>
                <w:rFonts w:hint="eastAsia" w:ascii="宋体" w:hAnsi="宋体" w:eastAsia="宋体" w:cs="宋体"/>
                <w:kern w:val="0"/>
                <w:sz w:val="21"/>
                <w:szCs w:val="21"/>
              </w:rPr>
              <w:t xml:space="preserve"> </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CCE5C82">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312E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7D5E3B29">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7</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7A7F1190">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HTTPS防护</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975EA61">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8"/>
                <w:rFonts w:hint="eastAsia" w:ascii="宋体" w:hAnsi="宋体" w:eastAsia="宋体" w:cs="宋体"/>
                <w:sz w:val="21"/>
                <w:szCs w:val="21"/>
              </w:rPr>
              <w:t>支持SSL卸载及加载，支持对SSL（HTTPS）加密会话进行分析，SSLv2, SSLv2/v3, SSLv3、TLS1.0\1.1\1.2\1.3。</w:t>
            </w:r>
            <w:r>
              <w:rPr>
                <w:rStyle w:val="38"/>
                <w:rFonts w:hint="eastAsia" w:ascii="宋体" w:hAnsi="宋体" w:eastAsia="宋体" w:cs="宋体"/>
                <w:b/>
                <w:bCs/>
                <w:sz w:val="21"/>
                <w:szCs w:val="21"/>
                <w:lang w:eastAsia="zh-CN"/>
              </w:rPr>
              <w:t>（</w:t>
            </w:r>
            <w:r>
              <w:rPr>
                <w:rStyle w:val="38"/>
                <w:rFonts w:hint="eastAsia" w:ascii="宋体" w:hAnsi="宋体" w:eastAsia="宋体" w:cs="宋体"/>
                <w:b/>
                <w:bCs/>
                <w:sz w:val="21"/>
                <w:szCs w:val="21"/>
              </w:rPr>
              <w:t>提供功能截图证明</w:t>
            </w:r>
            <w:r>
              <w:rPr>
                <w:rStyle w:val="38"/>
                <w:rFonts w:hint="eastAsia" w:ascii="宋体" w:hAnsi="宋体" w:eastAsia="宋体" w:cs="宋体"/>
                <w:b/>
                <w:bCs/>
                <w:sz w:val="21"/>
                <w:szCs w:val="21"/>
                <w:lang w:eastAsia="zh-CN"/>
              </w:rPr>
              <w:t>）</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33E91730">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1E70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4F1D4A00">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8</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73A0CC15">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攻击检测与防护</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24F02964">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color w:val="auto"/>
                <w:kern w:val="2"/>
                <w:sz w:val="21"/>
                <w:szCs w:val="21"/>
              </w:rPr>
              <w:t>▲</w:t>
            </w:r>
            <w:r>
              <w:rPr>
                <w:rStyle w:val="39"/>
                <w:rFonts w:hint="eastAsia" w:ascii="宋体" w:hAnsi="宋体" w:eastAsia="宋体" w:cs="宋体"/>
                <w:sz w:val="21"/>
                <w:szCs w:val="21"/>
              </w:rPr>
              <w:t>支持对命令行注入、SQL注入、LDAP注入、XPATH注入、SSL注入、Mail注入、跨站脚本攻击、文件穿越、文件包含、Struts2漏洞等常见Web攻击进行防护，针对检测到的攻击可以进行告警、阻断、推送、重定向等动作，并且可以联动黑名单，黑名单生效时间可自定义；针对不同的攻击类型可以设置不同的处理动作，并且可以设置例外网页，不进行攻击检测（网页白名单支持精确到Host、URL、参数名称以及大小写），实现精细化的防护要求，支持SSL、SQL、XSS智能防护，通过语义语法检测引擎对攻击进行更深入的检测。</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3892B827">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14BD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486F8F33">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9</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29A299AA">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客户端安全防护</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4ED0EAF">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 xml:space="preserve"> ▲支持客户端安全防护，能够通过WAF向服务器返回信息插入特殊的HTTP报头（包括X-Frame-Options、X-Content-Type-Options、Content-Security-Policy，以客户端免受相应攻击。</w:t>
            </w:r>
            <w:r>
              <w:rPr>
                <w:rStyle w:val="39"/>
                <w:rFonts w:hint="eastAsia" w:ascii="宋体" w:hAnsi="宋体" w:eastAsia="宋体" w:cs="宋体"/>
                <w:b/>
                <w:bCs/>
                <w:sz w:val="21"/>
                <w:szCs w:val="21"/>
              </w:rPr>
              <w:t>（提供第三方检测机构出具的功能检测报告并加盖</w:t>
            </w:r>
            <w:r>
              <w:rPr>
                <w:rStyle w:val="39"/>
                <w:rFonts w:hint="eastAsia" w:ascii="宋体" w:hAnsi="宋体" w:eastAsia="宋体" w:cs="宋体"/>
                <w:b/>
                <w:bCs/>
                <w:sz w:val="21"/>
                <w:szCs w:val="21"/>
                <w:lang w:eastAsia="zh-CN"/>
              </w:rPr>
              <w:t>供应商</w:t>
            </w:r>
            <w:r>
              <w:rPr>
                <w:rStyle w:val="39"/>
                <w:rFonts w:hint="eastAsia" w:ascii="宋体" w:hAnsi="宋体" w:eastAsia="宋体" w:cs="宋体"/>
                <w:b/>
                <w:bCs/>
                <w:sz w:val="21"/>
                <w:szCs w:val="21"/>
              </w:rPr>
              <w:t>公章）</w:t>
            </w:r>
            <w:r>
              <w:rPr>
                <w:rFonts w:hint="eastAsia" w:ascii="宋体" w:hAnsi="宋体" w:eastAsia="宋体" w:cs="宋体"/>
                <w:b/>
                <w:bCs/>
                <w:kern w:val="0"/>
                <w:sz w:val="21"/>
                <w:szCs w:val="21"/>
              </w:rPr>
              <w:t xml:space="preserve"> </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9FF68B7">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22FD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2F9C592B">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10</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2D8E9D2A">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CC攻击防护</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5FEACEB">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 xml:space="preserve"> ▲支持对CC攻击进行检测和防护，能够配置URL参数、请求头部字段、目的IP、请求方法、地理位置组成的匹配条件；能够对请求速率、请求集中度、请求离散度进行检测。</w:t>
            </w:r>
            <w:r>
              <w:rPr>
                <w:rStyle w:val="39"/>
                <w:rFonts w:hint="eastAsia" w:ascii="宋体" w:hAnsi="宋体" w:eastAsia="宋体" w:cs="宋体"/>
                <w:b/>
                <w:bCs/>
                <w:sz w:val="21"/>
                <w:szCs w:val="21"/>
              </w:rPr>
              <w:t>（提供第三方检测机构出具的功能检测报告并加盖</w:t>
            </w:r>
            <w:r>
              <w:rPr>
                <w:rStyle w:val="39"/>
                <w:rFonts w:hint="eastAsia" w:ascii="宋体" w:hAnsi="宋体" w:eastAsia="宋体" w:cs="宋体"/>
                <w:b/>
                <w:bCs/>
                <w:sz w:val="21"/>
                <w:szCs w:val="21"/>
                <w:lang w:val="en-US" w:eastAsia="zh-CN"/>
              </w:rPr>
              <w:t>供应商</w:t>
            </w:r>
            <w:r>
              <w:rPr>
                <w:rStyle w:val="39"/>
                <w:rFonts w:hint="eastAsia" w:ascii="宋体" w:hAnsi="宋体" w:eastAsia="宋体" w:cs="宋体"/>
                <w:b/>
                <w:bCs/>
                <w:sz w:val="21"/>
                <w:szCs w:val="21"/>
              </w:rPr>
              <w:t>公章）</w:t>
            </w:r>
            <w:r>
              <w:rPr>
                <w:rFonts w:hint="eastAsia" w:ascii="宋体" w:hAnsi="宋体" w:eastAsia="宋体" w:cs="宋体"/>
                <w:b/>
                <w:bCs/>
                <w:kern w:val="0"/>
                <w:sz w:val="21"/>
                <w:szCs w:val="21"/>
              </w:rPr>
              <w:t xml:space="preserve"> </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258F6B67">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3148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6C4A6706">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11</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4C235EFC">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API资产发现</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2BC23EBA">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8"/>
                <w:rFonts w:hint="eastAsia" w:ascii="宋体" w:hAnsi="宋体" w:eastAsia="宋体" w:cs="宋体"/>
                <w:sz w:val="21"/>
                <w:szCs w:val="21"/>
              </w:rPr>
              <w:t>▲ 关键接口调用频率限制支持cookie防篡改功能，支持 API 资产发现。</w:t>
            </w:r>
            <w:r>
              <w:rPr>
                <w:rFonts w:hint="eastAsia" w:ascii="宋体" w:hAnsi="宋体" w:eastAsia="宋体" w:cs="宋体"/>
                <w:kern w:val="0"/>
                <w:sz w:val="21"/>
                <w:szCs w:val="21"/>
              </w:rPr>
              <w:t xml:space="preserve"> </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07788B0E">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4C91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32FD7549">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12</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8E24D0C">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双向流量防护</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2E79D1D5">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8"/>
                <w:rFonts w:hint="eastAsia" w:ascii="宋体" w:hAnsi="宋体" w:eastAsia="宋体" w:cs="宋体"/>
                <w:sz w:val="21"/>
                <w:szCs w:val="21"/>
              </w:rPr>
              <w:t xml:space="preserve"> 支持双向流量防护，流量不区分入接口和出接口，支持检测服务器对外发起的Web攻击。</w:t>
            </w:r>
            <w:r>
              <w:rPr>
                <w:rFonts w:hint="eastAsia" w:ascii="宋体" w:hAnsi="宋体" w:eastAsia="宋体" w:cs="宋体"/>
                <w:kern w:val="0"/>
                <w:sz w:val="21"/>
                <w:szCs w:val="21"/>
              </w:rPr>
              <w:t xml:space="preserve"> </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7FB660B">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0963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5D9FA993">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13</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2DB7303D">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Cookie防篡改</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30F83B29">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支持通过摘要、加密、重放防护等手段对Cookie进行保护，防止Cookie值被篡改。支持对Cookie进行HTTPonly、Secure属性进行加固设置。</w:t>
            </w:r>
            <w:r>
              <w:rPr>
                <w:rFonts w:hint="eastAsia" w:ascii="宋体" w:hAnsi="宋体" w:eastAsia="宋体" w:cs="宋体"/>
                <w:kern w:val="0"/>
                <w:sz w:val="21"/>
                <w:szCs w:val="21"/>
              </w:rPr>
              <w:t xml:space="preserve"> </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3052BA9">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4BA0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535699B4">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14</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5F379D8E">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网页防篡改</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3AB085E9">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8"/>
                <w:rFonts w:hint="eastAsia" w:ascii="宋体" w:hAnsi="宋体" w:eastAsia="宋体" w:cs="宋体"/>
                <w:sz w:val="21"/>
                <w:szCs w:val="21"/>
              </w:rPr>
              <w:t>▲支持网页防篡改功能，能够预取正常网页配置信息作为参考基线；支持开启主动防护，间隔时间预取页面信息与存储的页面进行对比，查看页面是否篡改；篡改发生后能够发送正常页面覆盖当前被篡改页面。</w:t>
            </w:r>
            <w:r>
              <w:rPr>
                <w:rFonts w:hint="eastAsia" w:ascii="宋体" w:hAnsi="宋体" w:eastAsia="宋体" w:cs="宋体"/>
                <w:kern w:val="0"/>
                <w:sz w:val="21"/>
                <w:szCs w:val="21"/>
              </w:rPr>
              <w:t xml:space="preserve"> </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0990364C">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Style w:val="38"/>
                <w:rFonts w:hint="eastAsia" w:ascii="宋体" w:hAnsi="宋体" w:eastAsia="宋体" w:cs="宋体"/>
                <w:sz w:val="21"/>
                <w:szCs w:val="21"/>
              </w:rPr>
              <w:t>▲</w:t>
            </w:r>
          </w:p>
        </w:tc>
      </w:tr>
      <w:tr w14:paraId="29F2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0144DEE0">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15</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735AA2E5">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三级等保和商密要求</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0973B29D">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8"/>
                <w:rFonts w:hint="eastAsia" w:ascii="宋体" w:hAnsi="宋体" w:eastAsia="宋体" w:cs="宋体"/>
                <w:sz w:val="21"/>
                <w:szCs w:val="21"/>
              </w:rPr>
              <w:t>★必须采用串联部署，具备实时阻断能力，防护SQL注入、XSS、命令注入、文件上传漏洞等OWASP Top10攻击；定期更新特征库；日志本地存储≥6个月，须包含事件时间、源/目的IP/端口、事件类型、操作结果等5类核心要素；支持远程加密管理（SSHv2/HTTPS），禁止Telnet/HTTP等明文协议；支持账号权限分级（管理员、审计员、操作员）；使用国家密码管理局批准的国密算法（SM2、SM3、SM4等）；禁止使用MD5、DES、SHA-1、RSA1024等已不安全算法。</w:t>
            </w:r>
            <w:r>
              <w:rPr>
                <w:rFonts w:hint="eastAsia" w:ascii="宋体" w:hAnsi="宋体" w:eastAsia="宋体" w:cs="宋体"/>
                <w:kern w:val="0"/>
                <w:sz w:val="21"/>
                <w:szCs w:val="21"/>
              </w:rPr>
              <w:t xml:space="preserve"> </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143C57F0">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p>
        </w:tc>
      </w:tr>
      <w:tr w14:paraId="3E2F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52E08527">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16</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CF1448A">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EAL认证</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21BE7FED">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8"/>
                <w:rFonts w:hint="eastAsia" w:ascii="宋体" w:hAnsi="宋体" w:eastAsia="宋体" w:cs="宋体"/>
                <w:sz w:val="21"/>
                <w:szCs w:val="21"/>
              </w:rPr>
              <w:t xml:space="preserve"> </w:t>
            </w:r>
            <w:r>
              <w:rPr>
                <w:rFonts w:hint="eastAsia" w:ascii="宋体" w:hAnsi="宋体" w:eastAsia="宋体" w:cs="宋体"/>
                <w:color w:val="auto"/>
                <w:kern w:val="2"/>
                <w:sz w:val="21"/>
                <w:szCs w:val="21"/>
              </w:rPr>
              <w:t>▲</w:t>
            </w:r>
            <w:r>
              <w:rPr>
                <w:rStyle w:val="38"/>
                <w:rFonts w:hint="eastAsia" w:ascii="宋体" w:hAnsi="宋体" w:eastAsia="宋体" w:cs="宋体"/>
                <w:sz w:val="21"/>
                <w:szCs w:val="21"/>
              </w:rPr>
              <w:t>所投产品具备中国网络安全审查技术与认证中心（CCRC）颁发的IT产品信息安全认证证书（评估保障级EAL3+）。</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EEEB57C">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3521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1D803EB4">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17</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049E7795">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安全认证证书或报告</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012019B2">
            <w:pPr>
              <w:pStyle w:val="5"/>
              <w:spacing w:line="360" w:lineRule="auto"/>
              <w:rPr>
                <w:rFonts w:hint="eastAsia" w:ascii="宋体" w:hAnsi="宋体" w:eastAsia="宋体" w:cs="宋体"/>
                <w:kern w:val="0"/>
                <w:sz w:val="21"/>
                <w:szCs w:val="21"/>
              </w:rPr>
            </w:pPr>
            <w:r>
              <w:rPr>
                <w:rStyle w:val="38"/>
                <w:rFonts w:hint="eastAsia" w:ascii="宋体" w:hAnsi="宋体" w:eastAsia="宋体" w:cs="宋体"/>
                <w:sz w:val="21"/>
                <w:szCs w:val="21"/>
              </w:rPr>
              <w:t>★</w:t>
            </w:r>
            <w:r>
              <w:rPr>
                <w:rStyle w:val="38"/>
                <w:rFonts w:hint="eastAsia" w:ascii="宋体" w:hAnsi="宋体" w:eastAsia="宋体" w:cs="宋体"/>
                <w:kern w:val="0"/>
                <w:sz w:val="21"/>
                <w:szCs w:val="21"/>
                <w:lang w:val="en-US" w:eastAsia="zh-CN" w:bidi="ar-SA"/>
              </w:rPr>
              <w:t>符合GB 42250《信息安全技术 网络安全专用产品安全技术要求》，</w:t>
            </w:r>
            <w:r>
              <w:rPr>
                <w:rStyle w:val="38"/>
                <w:rFonts w:hint="eastAsia" w:ascii="宋体" w:hAnsi="宋体" w:eastAsia="宋体" w:cs="宋体"/>
                <w:b/>
                <w:bCs/>
                <w:kern w:val="0"/>
                <w:sz w:val="21"/>
                <w:szCs w:val="21"/>
                <w:lang w:val="en-US" w:eastAsia="zh-CN" w:bidi="ar-SA"/>
              </w:rPr>
              <w:t>（提供安全认证证书或检测报告或官方查询截图。检测报告/证书产品名称、检测依据标准必须与采购货物一致，不一致直接判定负偏离、无效响应证书 / 检测报告产品名称、产品分类栏必须标注 “Web 应用防火墙”）</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6F8785F0">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p>
        </w:tc>
      </w:tr>
      <w:tr w14:paraId="2217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1F0CBFE3">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18</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6EEF0EC6">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XML攻击防护</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1C2231DE">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产品支持XML攻击防护，对以XML格式传输和存储的数据进行解码检测识别，支持导入Schema文件和WSDL文件对上传的xml文件进行格式校验，防止攻击者恶意提交XML文件，支持外部实体、垃圾字符填充等XML注入攻击防护。</w:t>
            </w:r>
            <w:r>
              <w:rPr>
                <w:rStyle w:val="39"/>
                <w:rFonts w:hint="eastAsia" w:ascii="宋体" w:hAnsi="宋体" w:eastAsia="宋体" w:cs="宋体"/>
                <w:b/>
                <w:bCs/>
                <w:sz w:val="21"/>
                <w:szCs w:val="21"/>
                <w:lang w:eastAsia="zh-CN"/>
              </w:rPr>
              <w:t>（</w:t>
            </w:r>
            <w:r>
              <w:rPr>
                <w:rStyle w:val="39"/>
                <w:rFonts w:hint="eastAsia" w:ascii="宋体" w:hAnsi="宋体" w:eastAsia="宋体" w:cs="宋体"/>
                <w:b/>
                <w:bCs/>
                <w:sz w:val="21"/>
                <w:szCs w:val="21"/>
              </w:rPr>
              <w:t>提供第三方</w:t>
            </w:r>
            <w:r>
              <w:rPr>
                <w:rStyle w:val="39"/>
                <w:rFonts w:hint="eastAsia" w:ascii="宋体" w:hAnsi="宋体" w:cs="宋体"/>
                <w:b/>
                <w:bCs/>
                <w:sz w:val="21"/>
                <w:szCs w:val="21"/>
                <w:lang w:val="en-US" w:eastAsia="zh-CN"/>
              </w:rPr>
              <w:t>检测</w:t>
            </w:r>
            <w:r>
              <w:rPr>
                <w:rStyle w:val="39"/>
                <w:rFonts w:hint="eastAsia" w:ascii="宋体" w:hAnsi="宋体" w:eastAsia="宋体" w:cs="宋体"/>
                <w:b/>
                <w:bCs/>
                <w:sz w:val="21"/>
                <w:szCs w:val="21"/>
              </w:rPr>
              <w:t>机构关于"XML攻击防护"功能项的产品检测报告关键页</w:t>
            </w:r>
            <w:r>
              <w:rPr>
                <w:rStyle w:val="39"/>
                <w:rFonts w:hint="eastAsia" w:ascii="宋体" w:hAnsi="宋体" w:eastAsia="宋体" w:cs="宋体"/>
                <w:b/>
                <w:bCs/>
                <w:sz w:val="21"/>
                <w:szCs w:val="21"/>
                <w:lang w:eastAsia="zh-CN"/>
              </w:rPr>
              <w:t>）</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6A85881D">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090D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789BC00C">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19</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3EB5943">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扫描防护</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1F5266EF">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Style w:val="39"/>
                <w:rFonts w:hint="eastAsia" w:ascii="宋体" w:hAnsi="宋体" w:eastAsia="宋体" w:cs="宋体"/>
                <w:sz w:val="21"/>
                <w:szCs w:val="21"/>
              </w:rPr>
              <w:t>支持扫描防护:攻击者通常会利用各种工具扫描网站，探测网站漏洞，给网站的安全带来极大隐患。WAF可以通过识别扫描工具的数据特征值，阻断扫描工具的探测。支持基于请求量统计和应答分布统计等算法对扫描行为进行分析并防护。</w:t>
            </w:r>
            <w:r>
              <w:rPr>
                <w:rStyle w:val="39"/>
                <w:rFonts w:hint="eastAsia" w:ascii="宋体" w:hAnsi="宋体" w:eastAsia="宋体" w:cs="宋体"/>
                <w:sz w:val="21"/>
                <w:szCs w:val="21"/>
                <w:lang w:eastAsia="zh-CN"/>
              </w:rPr>
              <w:t>（</w:t>
            </w:r>
            <w:r>
              <w:rPr>
                <w:rStyle w:val="39"/>
                <w:rFonts w:hint="eastAsia" w:ascii="宋体" w:hAnsi="宋体" w:eastAsia="宋体" w:cs="宋体"/>
                <w:sz w:val="21"/>
                <w:szCs w:val="21"/>
              </w:rPr>
              <w:t>提供第三方</w:t>
            </w:r>
            <w:r>
              <w:rPr>
                <w:rStyle w:val="39"/>
                <w:rFonts w:hint="eastAsia" w:ascii="宋体" w:hAnsi="宋体" w:eastAsia="宋体" w:cs="宋体"/>
                <w:sz w:val="21"/>
                <w:szCs w:val="21"/>
                <w:lang w:val="en-US" w:eastAsia="zh-CN"/>
              </w:rPr>
              <w:t>检测</w:t>
            </w:r>
            <w:r>
              <w:rPr>
                <w:rStyle w:val="39"/>
                <w:rFonts w:hint="eastAsia" w:ascii="宋体" w:hAnsi="宋体" w:eastAsia="宋体" w:cs="宋体"/>
                <w:sz w:val="21"/>
                <w:szCs w:val="21"/>
              </w:rPr>
              <w:t>机构关于"扫描防护"功能项的产品检测报告关键页</w:t>
            </w:r>
            <w:r>
              <w:rPr>
                <w:rStyle w:val="39"/>
                <w:rFonts w:hint="eastAsia" w:ascii="宋体" w:hAnsi="宋体" w:eastAsia="宋体" w:cs="宋体"/>
                <w:sz w:val="21"/>
                <w:szCs w:val="21"/>
                <w:lang w:eastAsia="zh-CN"/>
              </w:rPr>
              <w:t>）</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F43166A">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339F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61660EFB">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20</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76A80536">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人机识别</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096EDFBF">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Style w:val="39"/>
                <w:rFonts w:hint="eastAsia" w:ascii="宋体" w:hAnsi="宋体" w:eastAsia="宋体" w:cs="宋体"/>
                <w:sz w:val="21"/>
                <w:szCs w:val="21"/>
              </w:rPr>
              <w:t>支持人机识别，可通过JS脚本识别自动化工具，并能够对自动化工具访问请求配置放过、阻断、接受、伪装等处置动作。可以根据客户端环境检测，识别攻击工具，主要包括：市面上主流扫描器，如burpsuite、nessus等，市面上主流自动化工具selenium、phantomjs等，脚本攻击识别。</w:t>
            </w:r>
            <w:r>
              <w:rPr>
                <w:rStyle w:val="39"/>
                <w:rFonts w:hint="eastAsia" w:ascii="宋体" w:hAnsi="宋体" w:eastAsia="宋体" w:cs="宋体"/>
                <w:b/>
                <w:bCs/>
                <w:sz w:val="21"/>
                <w:szCs w:val="21"/>
                <w:lang w:eastAsia="zh-CN"/>
              </w:rPr>
              <w:t>（</w:t>
            </w:r>
            <w:r>
              <w:rPr>
                <w:rStyle w:val="39"/>
                <w:rFonts w:hint="eastAsia" w:ascii="宋体" w:hAnsi="宋体" w:eastAsia="宋体" w:cs="宋体"/>
                <w:b/>
                <w:bCs/>
                <w:sz w:val="21"/>
                <w:szCs w:val="21"/>
              </w:rPr>
              <w:t>提供第三方</w:t>
            </w:r>
            <w:r>
              <w:rPr>
                <w:rStyle w:val="39"/>
                <w:rFonts w:hint="eastAsia" w:ascii="宋体" w:hAnsi="宋体" w:eastAsia="宋体" w:cs="宋体"/>
                <w:b/>
                <w:bCs/>
                <w:sz w:val="21"/>
                <w:szCs w:val="21"/>
                <w:lang w:val="en-US" w:eastAsia="zh-CN"/>
              </w:rPr>
              <w:t>检测</w:t>
            </w:r>
            <w:r>
              <w:rPr>
                <w:rStyle w:val="39"/>
                <w:rFonts w:hint="eastAsia" w:ascii="宋体" w:hAnsi="宋体" w:eastAsia="宋体" w:cs="宋体"/>
                <w:b/>
                <w:bCs/>
                <w:sz w:val="21"/>
                <w:szCs w:val="21"/>
              </w:rPr>
              <w:t>机构关于"人机识别"功能项的产品检测报告关键页。</w:t>
            </w:r>
            <w:r>
              <w:rPr>
                <w:rStyle w:val="39"/>
                <w:rFonts w:hint="eastAsia" w:ascii="宋体" w:hAnsi="宋体" w:eastAsia="宋体" w:cs="宋体"/>
                <w:b/>
                <w:bCs/>
                <w:sz w:val="21"/>
                <w:szCs w:val="21"/>
                <w:lang w:eastAsia="zh-CN"/>
              </w:rPr>
              <w:t>）</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4932869">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752D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7B2DD3DB">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21</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28630484">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紧急模式</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125B280E">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支持紧急模式:支持配置并发连接数阈值，当并发连接数超过设置阀值时，WAF自动进入紧急模式，已经代理的连接正常代理，对新增的请求直接转发；当连接数恢复正常时，自动退出紧急模式。</w:t>
            </w:r>
            <w:r>
              <w:rPr>
                <w:rStyle w:val="39"/>
                <w:rFonts w:hint="eastAsia" w:ascii="宋体" w:hAnsi="宋体" w:eastAsia="宋体" w:cs="宋体"/>
                <w:b/>
                <w:bCs/>
                <w:sz w:val="21"/>
                <w:szCs w:val="21"/>
                <w:lang w:eastAsia="zh-CN"/>
              </w:rPr>
              <w:t>（</w:t>
            </w:r>
            <w:r>
              <w:rPr>
                <w:rStyle w:val="39"/>
                <w:rFonts w:hint="eastAsia" w:ascii="宋体" w:hAnsi="宋体" w:eastAsia="宋体" w:cs="宋体"/>
                <w:b/>
                <w:bCs/>
                <w:sz w:val="21"/>
                <w:szCs w:val="21"/>
              </w:rPr>
              <w:t>提供具备第三方</w:t>
            </w:r>
            <w:r>
              <w:rPr>
                <w:rStyle w:val="39"/>
                <w:rFonts w:hint="eastAsia" w:ascii="宋体" w:hAnsi="宋体" w:eastAsia="宋体" w:cs="宋体"/>
                <w:b/>
                <w:bCs/>
                <w:sz w:val="21"/>
                <w:szCs w:val="21"/>
                <w:lang w:val="en-US" w:eastAsia="zh-CN"/>
              </w:rPr>
              <w:t>检测</w:t>
            </w:r>
            <w:r>
              <w:rPr>
                <w:rStyle w:val="39"/>
                <w:rFonts w:hint="eastAsia" w:ascii="宋体" w:hAnsi="宋体" w:eastAsia="宋体" w:cs="宋体"/>
                <w:b/>
                <w:bCs/>
                <w:sz w:val="21"/>
                <w:szCs w:val="21"/>
              </w:rPr>
              <w:t>机构关于"高可用性"功能项的产品检测报告关键页</w:t>
            </w:r>
            <w:r>
              <w:rPr>
                <w:rStyle w:val="39"/>
                <w:rFonts w:hint="eastAsia" w:ascii="宋体" w:hAnsi="宋体" w:eastAsia="宋体" w:cs="宋体"/>
                <w:b/>
                <w:bCs/>
                <w:sz w:val="21"/>
                <w:szCs w:val="21"/>
                <w:lang w:eastAsia="zh-CN"/>
              </w:rPr>
              <w:t>）</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C4CCEFD">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p>
        </w:tc>
      </w:tr>
      <w:tr w14:paraId="275E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62DC09D3">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22</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17577634">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引擎分离与诊断</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3A1B6658">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支持数通引擎和安全引擎分离，支持在WEB界面选择单独重启代理引擎或重启检测引擎，支持重启系统和关闭设备。提供功能截图证明。提供多种诊断工具，如抓包、TCP端口探测、调试日志追踪、内核代理数据统计、报文内核路径跟踪、SSL会话调试、设备接口、关键进程、磁盘空间、系统路由、内核调试状态信息查看等。</w:t>
            </w:r>
            <w:r>
              <w:rPr>
                <w:rStyle w:val="39"/>
                <w:rFonts w:hint="eastAsia" w:ascii="宋体" w:hAnsi="宋体" w:eastAsia="宋体" w:cs="宋体"/>
                <w:b/>
                <w:bCs/>
                <w:sz w:val="21"/>
                <w:szCs w:val="21"/>
                <w:lang w:eastAsia="zh-CN"/>
              </w:rPr>
              <w:t>（</w:t>
            </w:r>
            <w:r>
              <w:rPr>
                <w:rStyle w:val="39"/>
                <w:rFonts w:hint="eastAsia" w:ascii="宋体" w:hAnsi="宋体" w:eastAsia="宋体" w:cs="宋体"/>
                <w:b/>
                <w:bCs/>
                <w:sz w:val="21"/>
                <w:szCs w:val="21"/>
              </w:rPr>
              <w:t>提供功能截图证明</w:t>
            </w:r>
            <w:r>
              <w:rPr>
                <w:rStyle w:val="39"/>
                <w:rFonts w:hint="eastAsia" w:ascii="宋体" w:hAnsi="宋体" w:eastAsia="宋体" w:cs="宋体"/>
                <w:b/>
                <w:bCs/>
                <w:sz w:val="21"/>
                <w:szCs w:val="21"/>
                <w:lang w:eastAsia="zh-CN"/>
              </w:rPr>
              <w:t>）</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3719D45">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2CB20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18DD4428">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23</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7521B973">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事件归并与资产导入导出</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040BF256">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支持安全事件归并，可基于源/目的IP、源/目的端口，按照事件类型对安全日志进行归并聚合。可设置归并周期，聚合后单条记录可查看攻击开始/结束时间、被攻击站点和攻击次数。提供功能截图证明。支持通过Excel文件一键导入或导出防护资产，减少站点在页面编辑的出错概率。</w:t>
            </w:r>
            <w:r>
              <w:rPr>
                <w:rStyle w:val="39"/>
                <w:rFonts w:hint="eastAsia" w:ascii="宋体" w:hAnsi="宋体" w:eastAsia="宋体" w:cs="宋体"/>
                <w:b/>
                <w:bCs/>
                <w:sz w:val="21"/>
                <w:szCs w:val="21"/>
                <w:lang w:eastAsia="zh-CN"/>
              </w:rPr>
              <w:t>（</w:t>
            </w:r>
            <w:r>
              <w:rPr>
                <w:rStyle w:val="39"/>
                <w:rFonts w:hint="eastAsia" w:ascii="宋体" w:hAnsi="宋体" w:eastAsia="宋体" w:cs="宋体"/>
                <w:b/>
                <w:bCs/>
                <w:sz w:val="21"/>
                <w:szCs w:val="21"/>
              </w:rPr>
              <w:t>提供功能截图证明</w:t>
            </w:r>
            <w:r>
              <w:rPr>
                <w:rStyle w:val="39"/>
                <w:rFonts w:hint="eastAsia" w:ascii="宋体" w:hAnsi="宋体" w:eastAsia="宋体" w:cs="宋体"/>
                <w:b/>
                <w:bCs/>
                <w:sz w:val="21"/>
                <w:szCs w:val="21"/>
                <w:lang w:eastAsia="zh-CN"/>
              </w:rPr>
              <w:t>）</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5B911E7">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3F78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1EE8FC4C">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rPr>
              <w:t>2</w:t>
            </w:r>
            <w:r>
              <w:rPr>
                <w:rFonts w:hint="eastAsia" w:ascii="宋体" w:hAnsi="宋体" w:cs="宋体"/>
                <w:b w:val="0"/>
                <w:bCs w:val="0"/>
                <w:kern w:val="0"/>
                <w:sz w:val="21"/>
                <w:szCs w:val="21"/>
                <w:lang w:val="en-US" w:eastAsia="zh-CN"/>
              </w:rPr>
              <w:t>4</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486A0B16">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数据安全评估与隐私信息</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D8DB39A">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产品生产厂商具备中国计算机行业协会数据安全专业委员会及中国软件评测中心颁发的数据安全服务能力评定资格证书（数据安全评估二级），提供有效证书复印件。产品生产厂商具备符合ISO/IEC 27701:2019标准的隐私信息管理体系认证证书</w:t>
            </w:r>
            <w:r>
              <w:rPr>
                <w:rStyle w:val="39"/>
                <w:rFonts w:hint="eastAsia" w:ascii="宋体" w:hAnsi="宋体" w:eastAsia="宋体" w:cs="宋体"/>
                <w:sz w:val="21"/>
                <w:szCs w:val="21"/>
                <w:lang w:eastAsia="zh-CN"/>
              </w:rPr>
              <w:t>。（</w:t>
            </w:r>
            <w:r>
              <w:rPr>
                <w:rStyle w:val="39"/>
                <w:rFonts w:hint="eastAsia" w:ascii="宋体" w:hAnsi="宋体" w:eastAsia="宋体" w:cs="宋体"/>
                <w:b/>
                <w:bCs/>
                <w:sz w:val="21"/>
                <w:szCs w:val="21"/>
              </w:rPr>
              <w:t>提供有效证书复印件</w:t>
            </w:r>
            <w:r>
              <w:rPr>
                <w:rStyle w:val="39"/>
                <w:rFonts w:hint="eastAsia" w:ascii="宋体" w:hAnsi="宋体" w:eastAsia="宋体" w:cs="宋体"/>
                <w:sz w:val="21"/>
                <w:szCs w:val="21"/>
                <w:lang w:eastAsia="zh-CN"/>
              </w:rPr>
              <w:t>）</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ABA05CB">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4B07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5A7B518B">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26</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FED67FD">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流量自学习</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0B2F843">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8"/>
                <w:rFonts w:hint="eastAsia" w:ascii="宋体" w:hAnsi="宋体" w:eastAsia="宋体" w:cs="宋体"/>
                <w:sz w:val="21"/>
                <w:szCs w:val="21"/>
              </w:rPr>
              <w:t>支持流量自学习，可以自动学习IP、域名、端口等信息，将学习到的服务添加到防护策略。</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3649F7A7">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0A5B4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264D9382">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27</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1DDD08EA">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弱口令防护</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1F8E562">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Style w:val="38"/>
                <w:rFonts w:hint="eastAsia" w:ascii="宋体" w:hAnsi="宋体" w:eastAsia="宋体" w:cs="宋体"/>
                <w:sz w:val="21"/>
                <w:szCs w:val="21"/>
              </w:rPr>
              <w:t>支持内置规则弱口令防护功能，支持自定义表单模式对弱口令登录表单进行识别和校验，支持设置密码检查算法的强度，支持联动黑名单。</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63EA4D2F">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12CC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7858BBD8">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28</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48449730">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协议限速与扫描检测</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3BD696F2">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8"/>
                <w:rFonts w:hint="eastAsia" w:ascii="宋体" w:hAnsi="宋体" w:eastAsia="宋体" w:cs="宋体"/>
                <w:sz w:val="21"/>
                <w:szCs w:val="21"/>
              </w:rPr>
              <w:t xml:space="preserve"> 支持对TCP协议（IP、端口、SYN、ACK、HTTP、Flood等元素）、UDP协议（IP、端口、DNS、Flood等元素）、ICMP协议（IP、Flood等元素）进行限速，并且同时支持IPV4和IPV6协议。支持ICMP不可达报文、ICMP重定向报文、超大ICMP报文、TcpFlag攻击、ICMP MTU欺骗报文、IP地址扫描、端口扫描、漏洞扫描等行为的检测，可以根据设定的阈值进行阻断，并记录攻击次数。</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3DCE5723">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096A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34164BBD">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29</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7F7EDA7">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Bypass模式</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2CFF415D">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Style w:val="38"/>
                <w:rFonts w:hint="eastAsia" w:ascii="宋体" w:hAnsi="宋体" w:eastAsia="宋体" w:cs="宋体"/>
                <w:sz w:val="21"/>
                <w:szCs w:val="21"/>
              </w:rPr>
              <w:t>支持bypass模式，支持针对接口、IP地址等进行业务Bypass，方便进行特定业务、特定接口的运维管理。</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367AABF4">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41DE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1BD6CB0E">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30</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0129A7E8">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SSL证书管理</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63D16783">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8"/>
                <w:rFonts w:hint="eastAsia" w:ascii="宋体" w:hAnsi="宋体" w:eastAsia="宋体" w:cs="宋体"/>
                <w:sz w:val="21"/>
                <w:szCs w:val="21"/>
              </w:rPr>
              <w:t>支持SSL证书管理，支持商密算法和国密算法，支持TLS1.0、TLS1.1、TLS1.2、TLS1.3等协议的选择、支持SSL会话复用，可以设置老化时间以及缓存SSL会话数。</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2BBC39A6">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bl>
    <w:p w14:paraId="41E49E9A">
      <w:pPr>
        <w:pStyle w:val="3"/>
        <w:keepNext w:val="0"/>
        <w:keepLines w:val="0"/>
        <w:widowControl/>
        <w:suppressLineNumbers w:val="0"/>
        <w:spacing w:line="36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二</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rPr>
        <w:t>入侵防御系统技术要求</w:t>
      </w:r>
    </w:p>
    <w:tbl>
      <w:tblPr>
        <w:tblStyle w:val="14"/>
        <w:tblW w:w="5000" w:type="pct"/>
        <w:tblInd w:w="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03"/>
        <w:gridCol w:w="1732"/>
        <w:gridCol w:w="5002"/>
        <w:gridCol w:w="1113"/>
      </w:tblGrid>
      <w:tr w14:paraId="2A562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57" w:type="pct"/>
            <w:tcBorders>
              <w:top w:val="single" w:color="000000" w:sz="4" w:space="0"/>
              <w:left w:val="single" w:color="000000" w:sz="4" w:space="0"/>
              <w:bottom w:val="single" w:color="000000" w:sz="4" w:space="0"/>
              <w:right w:val="single" w:color="000000" w:sz="4" w:space="0"/>
            </w:tcBorders>
            <w:shd w:val="clear" w:color="auto" w:fill="EEEEEE"/>
            <w:noWrap w:val="0"/>
            <w:tcMar>
              <w:top w:w="48" w:type="dxa"/>
              <w:left w:w="72" w:type="dxa"/>
              <w:bottom w:w="48" w:type="dxa"/>
              <w:right w:w="72" w:type="dxa"/>
            </w:tcMar>
            <w:vAlign w:val="top"/>
          </w:tcPr>
          <w:p w14:paraId="4AE5B677">
            <w:pPr>
              <w:keepNext w:val="0"/>
              <w:keepLines w:val="0"/>
              <w:widowControl/>
              <w:suppressLineNumbers w:val="0"/>
              <w:spacing w:line="360" w:lineRule="auto"/>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024" w:type="pct"/>
            <w:tcBorders>
              <w:top w:val="single" w:color="000000" w:sz="4" w:space="0"/>
              <w:left w:val="nil"/>
              <w:bottom w:val="single" w:color="000000" w:sz="4" w:space="0"/>
              <w:right w:val="single" w:color="000000" w:sz="4" w:space="0"/>
            </w:tcBorders>
            <w:shd w:val="clear" w:color="auto" w:fill="EEEEEE"/>
            <w:noWrap w:val="0"/>
            <w:tcMar>
              <w:top w:w="48" w:type="dxa"/>
              <w:left w:w="72" w:type="dxa"/>
              <w:bottom w:w="48" w:type="dxa"/>
              <w:right w:w="72" w:type="dxa"/>
            </w:tcMar>
            <w:vAlign w:val="top"/>
          </w:tcPr>
          <w:p w14:paraId="4E8862DB">
            <w:pPr>
              <w:keepNext w:val="0"/>
              <w:keepLines w:val="0"/>
              <w:widowControl/>
              <w:suppressLineNumbers w:val="0"/>
              <w:spacing w:line="360" w:lineRule="auto"/>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指标项</w:t>
            </w:r>
          </w:p>
        </w:tc>
        <w:tc>
          <w:tcPr>
            <w:tcW w:w="2958" w:type="pct"/>
            <w:tcBorders>
              <w:top w:val="single" w:color="000000" w:sz="4" w:space="0"/>
              <w:left w:val="nil"/>
              <w:bottom w:val="single" w:color="000000" w:sz="4" w:space="0"/>
              <w:right w:val="single" w:color="000000" w:sz="4" w:space="0"/>
            </w:tcBorders>
            <w:shd w:val="clear" w:color="auto" w:fill="EEEEEE"/>
            <w:noWrap w:val="0"/>
            <w:tcMar>
              <w:top w:w="48" w:type="dxa"/>
              <w:left w:w="72" w:type="dxa"/>
              <w:bottom w:w="48" w:type="dxa"/>
              <w:right w:w="72" w:type="dxa"/>
            </w:tcMar>
            <w:vAlign w:val="top"/>
          </w:tcPr>
          <w:p w14:paraId="0321636F">
            <w:pPr>
              <w:keepNext w:val="0"/>
              <w:keepLines w:val="0"/>
              <w:widowControl/>
              <w:suppressLineNumbers w:val="0"/>
              <w:spacing w:line="360" w:lineRule="auto"/>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功能及技术参数</w:t>
            </w:r>
          </w:p>
        </w:tc>
        <w:tc>
          <w:tcPr>
            <w:tcW w:w="658" w:type="pct"/>
            <w:tcBorders>
              <w:top w:val="single" w:color="000000" w:sz="4" w:space="0"/>
              <w:left w:val="nil"/>
              <w:bottom w:val="single" w:color="000000" w:sz="4" w:space="0"/>
              <w:right w:val="single" w:color="000000" w:sz="4" w:space="0"/>
            </w:tcBorders>
            <w:shd w:val="clear" w:color="auto" w:fill="EEEEEE"/>
            <w:noWrap w:val="0"/>
            <w:tcMar>
              <w:top w:w="48" w:type="dxa"/>
              <w:left w:w="72" w:type="dxa"/>
              <w:bottom w:w="48" w:type="dxa"/>
              <w:right w:w="72" w:type="dxa"/>
            </w:tcMar>
            <w:vAlign w:val="top"/>
          </w:tcPr>
          <w:p w14:paraId="51F713E5">
            <w:pPr>
              <w:keepNext w:val="0"/>
              <w:keepLines w:val="0"/>
              <w:widowControl/>
              <w:suppressLineNumbers w:val="0"/>
              <w:spacing w:line="360" w:lineRule="auto"/>
              <w:jc w:val="center"/>
              <w:textAlignment w:val="top"/>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评分点</w:t>
            </w:r>
          </w:p>
        </w:tc>
      </w:tr>
      <w:tr w14:paraId="1A72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32585326">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60DB48B7">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硬件规格</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37689388">
            <w:pPr>
              <w:keepNext w:val="0"/>
              <w:keepLines w:val="0"/>
              <w:widowControl/>
              <w:suppressLineNumbers w:val="0"/>
              <w:spacing w:line="360" w:lineRule="auto"/>
              <w:jc w:val="left"/>
              <w:textAlignment w:val="top"/>
              <w:rPr>
                <w:rFonts w:hint="eastAsia" w:ascii="宋体" w:hAnsi="宋体" w:eastAsia="宋体" w:cs="宋体"/>
                <w:sz w:val="21"/>
                <w:szCs w:val="21"/>
              </w:rPr>
            </w:pPr>
            <w:r>
              <w:rPr>
                <w:rFonts w:hint="eastAsia" w:ascii="宋体" w:hAnsi="宋体" w:eastAsia="宋体" w:cs="宋体"/>
                <w:sz w:val="21"/>
                <w:szCs w:val="21"/>
              </w:rPr>
              <w:t>★标准机架式国产化硬件，冗余电源；固化千兆电口≥</w:t>
            </w:r>
            <w:r>
              <w:rPr>
                <w:rFonts w:hint="eastAsia" w:ascii="宋体" w:hAnsi="宋体" w:eastAsia="宋体" w:cs="宋体"/>
                <w:sz w:val="21"/>
                <w:szCs w:val="21"/>
                <w:lang w:val="en-US" w:eastAsia="zh-CN"/>
              </w:rPr>
              <w:t>6</w:t>
            </w:r>
            <w:r>
              <w:rPr>
                <w:rFonts w:hint="eastAsia" w:ascii="宋体" w:hAnsi="宋体" w:eastAsia="宋体" w:cs="宋体"/>
                <w:sz w:val="21"/>
                <w:szCs w:val="21"/>
              </w:rPr>
              <w:t>个（至少 1 组硬件 Bypass 电口）、千兆光口≥</w:t>
            </w:r>
            <w:r>
              <w:rPr>
                <w:rFonts w:hint="eastAsia" w:ascii="宋体" w:hAnsi="宋体" w:eastAsia="宋体" w:cs="宋体"/>
                <w:sz w:val="21"/>
                <w:szCs w:val="21"/>
                <w:lang w:val="en-US" w:eastAsia="zh-CN"/>
              </w:rPr>
              <w:t>4</w:t>
            </w:r>
            <w:r>
              <w:rPr>
                <w:rFonts w:hint="eastAsia" w:ascii="宋体" w:hAnsi="宋体" w:eastAsia="宋体" w:cs="宋体"/>
                <w:sz w:val="21"/>
                <w:szCs w:val="21"/>
              </w:rPr>
              <w:t>个、万兆光口≥2 个；独立千兆管理口、千兆 HA 热备口、RJ45 Console 串口、≥2 个 USB 接口，接口扩展槽≥2 个；内存≥16GB，SSD 硬盘≥</w:t>
            </w:r>
            <w:r>
              <w:rPr>
                <w:rFonts w:hint="eastAsia" w:ascii="宋体" w:hAnsi="宋体" w:eastAsia="宋体" w:cs="宋体"/>
                <w:sz w:val="21"/>
                <w:szCs w:val="21"/>
                <w:lang w:val="en-US" w:eastAsia="zh-CN"/>
              </w:rPr>
              <w:t>128</w:t>
            </w:r>
            <w:r>
              <w:rPr>
                <w:rFonts w:hint="eastAsia" w:ascii="宋体" w:hAnsi="宋体" w:eastAsia="宋体" w:cs="宋体"/>
                <w:sz w:val="21"/>
                <w:szCs w:val="21"/>
              </w:rPr>
              <w:t>G；含 3 年特征库、病毒库升级授权</w:t>
            </w:r>
            <w:r>
              <w:rPr>
                <w:rFonts w:hint="eastAsia" w:ascii="宋体" w:hAnsi="宋体" w:cs="宋体"/>
                <w:sz w:val="21"/>
                <w:szCs w:val="21"/>
                <w:lang w:val="en-US" w:eastAsia="zh-CN"/>
              </w:rPr>
              <w:t>服务</w:t>
            </w:r>
            <w:r>
              <w:rPr>
                <w:rFonts w:hint="eastAsia" w:ascii="宋体" w:hAnsi="宋体" w:eastAsia="宋体" w:cs="宋体"/>
                <w:sz w:val="21"/>
                <w:szCs w:val="21"/>
              </w:rPr>
              <w:t xml:space="preserve"> + 3 年原厂整机软硬件维保。 </w:t>
            </w:r>
          </w:p>
          <w:p w14:paraId="3F2A0A45">
            <w:pPr>
              <w:keepNext w:val="0"/>
              <w:keepLines w:val="0"/>
              <w:widowControl/>
              <w:suppressLineNumbers w:val="0"/>
              <w:spacing w:line="360" w:lineRule="auto"/>
              <w:jc w:val="left"/>
              <w:textAlignment w:val="top"/>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本条所有硬件参数须提供加盖生产厂商鲜章的官方规格书 / 技术白皮书佐证，未加盖原厂公章视为参数负偏离。</w:t>
            </w:r>
            <w:r>
              <w:rPr>
                <w:rFonts w:hint="eastAsia" w:ascii="宋体" w:hAnsi="宋体" w:eastAsia="宋体" w:cs="宋体"/>
                <w:b/>
                <w:bCs/>
                <w:sz w:val="21"/>
                <w:szCs w:val="21"/>
                <w:lang w:eastAsia="zh-CN"/>
              </w:rPr>
              <w:t>）</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22034C8">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p>
        </w:tc>
      </w:tr>
      <w:tr w14:paraId="3589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68BE787E">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C0C6240">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性能指标</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01B280A6">
            <w:pPr>
              <w:keepNext w:val="0"/>
              <w:keepLines w:val="0"/>
              <w:widowControl/>
              <w:suppressLineNumbers w:val="0"/>
              <w:spacing w:line="360" w:lineRule="auto"/>
              <w:jc w:val="left"/>
              <w:textAlignment w:val="top"/>
              <w:rPr>
                <w:rStyle w:val="39"/>
                <w:rFonts w:hint="eastAsia" w:ascii="宋体" w:hAnsi="宋体" w:eastAsia="宋体" w:cs="宋体"/>
                <w:sz w:val="21"/>
                <w:szCs w:val="21"/>
              </w:rPr>
            </w:pPr>
            <w:r>
              <w:rPr>
                <w:rFonts w:ascii="宋体" w:hAnsi="宋体" w:cs="宋体"/>
                <w:sz w:val="24"/>
                <w:szCs w:val="24"/>
              </w:rPr>
              <w:t>★</w:t>
            </w:r>
            <w:r>
              <w:rPr>
                <w:rStyle w:val="39"/>
                <w:rFonts w:hint="eastAsia" w:ascii="宋体" w:hAnsi="宋体" w:eastAsia="宋体" w:cs="宋体"/>
                <w:sz w:val="21"/>
                <w:szCs w:val="21"/>
              </w:rPr>
              <w:t>整机三层网络吞吐量≥1</w:t>
            </w:r>
            <w:r>
              <w:rPr>
                <w:rStyle w:val="39"/>
                <w:rFonts w:hint="eastAsia" w:ascii="宋体" w:hAnsi="宋体" w:cs="宋体"/>
                <w:sz w:val="21"/>
                <w:szCs w:val="21"/>
                <w:lang w:val="en-US" w:eastAsia="zh-CN"/>
              </w:rPr>
              <w:t>8</w:t>
            </w:r>
            <w:r>
              <w:rPr>
                <w:rStyle w:val="39"/>
                <w:rFonts w:hint="eastAsia" w:ascii="宋体" w:hAnsi="宋体" w:eastAsia="宋体" w:cs="宋体"/>
                <w:sz w:val="21"/>
                <w:szCs w:val="21"/>
              </w:rPr>
              <w:t>Gbps，应用层基础吞吐量≥5Gbps，全安全威胁功能同步开启应用层吞吐量≥900Mbps；最大并发连接≥400 万，每秒新建连接≥6 万；支持 IPv4/IPv6 双协议栈。设备同时启用入侵防御、全量日志审计等全部防护模块，900Mbps 全威胁吞吐预留业务突发流量冗余，规避峰值流量超限丢包、安全策略失效风险，符合三级等保稳定运行要求。</w:t>
            </w:r>
          </w:p>
          <w:p w14:paraId="6EDCEFE8">
            <w:pPr>
              <w:keepNext w:val="0"/>
              <w:keepLines w:val="0"/>
              <w:widowControl/>
              <w:suppressLineNumbers w:val="0"/>
              <w:spacing w:line="360" w:lineRule="auto"/>
              <w:jc w:val="left"/>
              <w:textAlignment w:val="top"/>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本条三层网络吞吐量、应用层吞吐量、全威胁全开吞吐量、并发连接、新建连接等性能指标，须提供加盖生产厂商鲜章的官方规格书、技术参数确认函佐证，无原厂盖章有效证明材料视为参数负偏离。</w:t>
            </w:r>
            <w:r>
              <w:rPr>
                <w:rFonts w:hint="eastAsia" w:ascii="宋体" w:hAnsi="宋体" w:eastAsia="宋体" w:cs="宋体"/>
                <w:b/>
                <w:bCs/>
                <w:sz w:val="21"/>
                <w:szCs w:val="21"/>
                <w:lang w:eastAsia="zh-CN"/>
              </w:rPr>
              <w:t>）</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637D0F94">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p>
        </w:tc>
      </w:tr>
      <w:tr w14:paraId="2B74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722D8C6D">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072D02C9">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设备部署</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1AFEFBF">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支持的部署模式，包括路由模式、交换模式、旁路模式、虚拟网线工作模式；部署模式切换无需重启设备。</w:t>
            </w:r>
            <w:r>
              <w:rPr>
                <w:rFonts w:hint="eastAsia" w:ascii="宋体" w:hAnsi="宋体" w:eastAsia="宋体" w:cs="宋体"/>
                <w:kern w:val="0"/>
                <w:sz w:val="21"/>
                <w:szCs w:val="21"/>
              </w:rPr>
              <w:t xml:space="preserve"> </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C24707B">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16C0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2CFD6155">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13D95D2B">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路由协议 / NAT</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2438AA84">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支持的路由协议，例如静态路由、策略路由（路由前策略、路由后策略、本地报文发包策略）、RIP、OSPF、ISIS、BGP</w:t>
            </w:r>
            <w:r>
              <w:rPr>
                <w:rStyle w:val="38"/>
                <w:rFonts w:hint="eastAsia" w:ascii="宋体" w:hAnsi="宋体" w:eastAsia="宋体" w:cs="宋体"/>
                <w:b/>
                <w:bCs/>
                <w:sz w:val="21"/>
                <w:szCs w:val="21"/>
              </w:rPr>
              <w:t>（提供第三方检测机构出具的功能检测报告并加盖</w:t>
            </w:r>
            <w:r>
              <w:rPr>
                <w:rStyle w:val="38"/>
                <w:rFonts w:hint="eastAsia" w:ascii="宋体" w:hAnsi="宋体" w:eastAsia="宋体" w:cs="宋体"/>
                <w:b/>
                <w:bCs/>
                <w:sz w:val="21"/>
                <w:szCs w:val="21"/>
                <w:lang w:val="en-US" w:eastAsia="zh-CN"/>
              </w:rPr>
              <w:t>供应商</w:t>
            </w:r>
            <w:r>
              <w:rPr>
                <w:rStyle w:val="38"/>
                <w:rFonts w:hint="eastAsia" w:ascii="宋体" w:hAnsi="宋体" w:eastAsia="宋体" w:cs="宋体"/>
                <w:b/>
                <w:bCs/>
                <w:sz w:val="21"/>
                <w:szCs w:val="21"/>
              </w:rPr>
              <w:t>公章）</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0CF59DE">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lang w:eastAsia="zh-CN"/>
              </w:rPr>
              <w:t>#</w:t>
            </w:r>
          </w:p>
        </w:tc>
      </w:tr>
      <w:tr w14:paraId="0E37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1F1C33B6">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5</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65E34159">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端口镜像</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023F38F2">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支持端口镜像功能；支持入流量、出流量和双向流量等维度镜像。</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1555D605">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2E47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62F361EA">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6</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1E1EF440">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防暴力破解</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2340AFB3">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▲支持SMTP、IMAP、POP3、FTP、Telnet、HTTP、MYSQL、SMB、MSSQL、RLOGIN、POSTGRESQL、ORACLE协议的暴力破解侦查和访问控制，并支持用户根据实际场景修改频率阈值。</w:t>
            </w:r>
            <w:r>
              <w:rPr>
                <w:rFonts w:hint="eastAsia" w:ascii="宋体" w:hAnsi="宋体" w:eastAsia="宋体" w:cs="宋体"/>
                <w:kern w:val="0"/>
                <w:sz w:val="21"/>
                <w:szCs w:val="21"/>
              </w:rPr>
              <w:t xml:space="preserve"> </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28594EA4">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Style w:val="39"/>
                <w:rFonts w:hint="eastAsia" w:ascii="宋体" w:hAnsi="宋体" w:eastAsia="宋体" w:cs="宋体"/>
                <w:sz w:val="21"/>
                <w:szCs w:val="21"/>
              </w:rPr>
              <w:t>▲</w:t>
            </w:r>
          </w:p>
        </w:tc>
      </w:tr>
      <w:tr w14:paraId="6A2F6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1E3872C4">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7</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18D0E1A6">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漏洞扫描</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6BB08FF5">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▲漏洞扫描支持产品内置的默认模板以及自定义模板进行漏洞扫描，可扫描出漏洞名称、漏洞级别、漏洞描述、CVE-ID、CNNVD-ID等信息。</w:t>
            </w:r>
            <w:r>
              <w:rPr>
                <w:rStyle w:val="39"/>
                <w:rFonts w:hint="eastAsia" w:ascii="宋体" w:hAnsi="宋体" w:eastAsia="宋体" w:cs="宋体"/>
                <w:b/>
                <w:bCs/>
                <w:sz w:val="21"/>
                <w:szCs w:val="21"/>
              </w:rPr>
              <w:t>（</w:t>
            </w:r>
            <w:r>
              <w:rPr>
                <w:rStyle w:val="38"/>
                <w:rFonts w:hint="eastAsia" w:ascii="宋体" w:hAnsi="宋体" w:eastAsia="宋体" w:cs="宋体"/>
                <w:b/>
                <w:bCs/>
                <w:sz w:val="21"/>
                <w:szCs w:val="21"/>
              </w:rPr>
              <w:t>提供第三方检测机构出具的功能检测报告并加盖</w:t>
            </w:r>
            <w:r>
              <w:rPr>
                <w:rStyle w:val="38"/>
                <w:rFonts w:hint="eastAsia" w:ascii="宋体" w:hAnsi="宋体" w:eastAsia="宋体" w:cs="宋体"/>
                <w:b/>
                <w:bCs/>
                <w:sz w:val="21"/>
                <w:szCs w:val="21"/>
                <w:lang w:val="en-US" w:eastAsia="zh-CN"/>
              </w:rPr>
              <w:t>供应商</w:t>
            </w:r>
            <w:r>
              <w:rPr>
                <w:rStyle w:val="38"/>
                <w:rFonts w:hint="eastAsia" w:ascii="宋体" w:hAnsi="宋体" w:eastAsia="宋体" w:cs="宋体"/>
                <w:b/>
                <w:bCs/>
                <w:sz w:val="21"/>
                <w:szCs w:val="21"/>
              </w:rPr>
              <w:t>公章）</w:t>
            </w:r>
            <w:r>
              <w:rPr>
                <w:rStyle w:val="39"/>
                <w:rFonts w:hint="eastAsia" w:ascii="宋体" w:hAnsi="宋体" w:eastAsia="宋体" w:cs="宋体"/>
                <w:sz w:val="21"/>
                <w:szCs w:val="21"/>
              </w:rPr>
              <w:t xml:space="preserve"> </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AFC9BAD">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6F3F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078F1D0F">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8</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1B689280">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入侵防御 / IPS</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3C718055">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系统预定义超过11000条主流攻击规则，包含对应IPS规则的级别、防护对象、操作系统、CVE编号等详细信息。支持自定义IPS特征，支持设置检测方向，包括双向、客户端方向和服务端方向；支持自定义选择级别。支持通过CVE编号、CNNVD编号对IPS入侵防御规则进行搜索查询。</w:t>
            </w:r>
            <w:r>
              <w:rPr>
                <w:rStyle w:val="39"/>
                <w:rFonts w:hint="eastAsia" w:ascii="宋体" w:hAnsi="宋体" w:eastAsia="宋体" w:cs="宋体"/>
                <w:b/>
                <w:bCs/>
                <w:sz w:val="21"/>
                <w:szCs w:val="21"/>
              </w:rPr>
              <w:t>（提供产品功能截图并加盖</w:t>
            </w:r>
            <w:r>
              <w:rPr>
                <w:rStyle w:val="39"/>
                <w:rFonts w:hint="eastAsia" w:ascii="宋体" w:hAnsi="宋体" w:eastAsia="宋体" w:cs="宋体"/>
                <w:b/>
                <w:bCs/>
                <w:sz w:val="21"/>
                <w:szCs w:val="21"/>
                <w:lang w:val="en-US" w:eastAsia="zh-CN"/>
              </w:rPr>
              <w:t>供应商</w:t>
            </w:r>
            <w:r>
              <w:rPr>
                <w:rStyle w:val="39"/>
                <w:rFonts w:hint="eastAsia" w:ascii="宋体" w:hAnsi="宋体" w:eastAsia="宋体" w:cs="宋体"/>
                <w:b/>
                <w:bCs/>
                <w:sz w:val="21"/>
                <w:szCs w:val="21"/>
              </w:rPr>
              <w:t>公章）</w:t>
            </w:r>
            <w:r>
              <w:rPr>
                <w:rStyle w:val="39"/>
                <w:rFonts w:hint="eastAsia" w:ascii="宋体" w:hAnsi="宋体" w:eastAsia="宋体" w:cs="宋体"/>
                <w:sz w:val="21"/>
                <w:szCs w:val="21"/>
              </w:rPr>
              <w:t>。</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56A962A">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1C35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61060CB4">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9</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45E3D530">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病毒防护</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BF8D4AE">
            <w:pPr>
              <w:keepNext w:val="0"/>
              <w:keepLines w:val="0"/>
              <w:widowControl/>
              <w:suppressLineNumbers w:val="0"/>
              <w:spacing w:line="360" w:lineRule="auto"/>
              <w:jc w:val="left"/>
              <w:textAlignment w:val="top"/>
              <w:rPr>
                <w:rStyle w:val="39"/>
                <w:rFonts w:hint="eastAsia" w:ascii="宋体" w:hAnsi="宋体" w:eastAsia="宋体" w:cs="宋体"/>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w:t>
            </w:r>
            <w:r>
              <w:rPr>
                <w:rStyle w:val="39"/>
                <w:rFonts w:hint="eastAsia" w:ascii="宋体" w:hAnsi="宋体" w:eastAsia="宋体" w:cs="宋体"/>
                <w:sz w:val="21"/>
                <w:szCs w:val="21"/>
              </w:rPr>
              <w:t>内置丰富的病毒特征库，可针对文件感染型、蠕虫、木马等类型病毒进行检测和阻断，特征规则数量不少于250万条</w:t>
            </w:r>
            <w:r>
              <w:rPr>
                <w:rStyle w:val="39"/>
                <w:rFonts w:hint="eastAsia" w:ascii="宋体" w:hAnsi="宋体" w:eastAsia="宋体" w:cs="宋体"/>
                <w:b/>
                <w:bCs/>
                <w:sz w:val="21"/>
                <w:szCs w:val="21"/>
              </w:rPr>
              <w:t>（须提供第三方检测报告加盖</w:t>
            </w:r>
            <w:r>
              <w:rPr>
                <w:rStyle w:val="39"/>
                <w:rFonts w:hint="eastAsia" w:ascii="宋体" w:hAnsi="宋体" w:eastAsia="宋体" w:cs="宋体"/>
                <w:b/>
                <w:bCs/>
                <w:sz w:val="21"/>
                <w:szCs w:val="21"/>
                <w:lang w:val="en-US" w:eastAsia="zh-CN"/>
              </w:rPr>
              <w:t>供应商</w:t>
            </w:r>
            <w:r>
              <w:rPr>
                <w:rStyle w:val="39"/>
                <w:rFonts w:hint="eastAsia" w:ascii="宋体" w:hAnsi="宋体" w:eastAsia="宋体" w:cs="宋体"/>
                <w:b/>
                <w:bCs/>
                <w:sz w:val="21"/>
                <w:szCs w:val="21"/>
              </w:rPr>
              <w:t>公章）</w:t>
            </w:r>
            <w:r>
              <w:rPr>
                <w:rStyle w:val="39"/>
                <w:rFonts w:hint="eastAsia" w:ascii="宋体" w:hAnsi="宋体" w:eastAsia="宋体" w:cs="宋体"/>
                <w:sz w:val="21"/>
                <w:szCs w:val="21"/>
              </w:rPr>
              <w:t>。</w:t>
            </w:r>
          </w:p>
          <w:p w14:paraId="09C608DD">
            <w:pPr>
              <w:keepNext w:val="0"/>
              <w:keepLines w:val="0"/>
              <w:widowControl/>
              <w:numPr>
                <w:ilvl w:val="0"/>
                <w:numId w:val="0"/>
              </w:numPr>
              <w:suppressLineNumbers w:val="0"/>
              <w:spacing w:line="360" w:lineRule="auto"/>
              <w:jc w:val="left"/>
              <w:textAlignment w:val="top"/>
              <w:rPr>
                <w:rStyle w:val="39"/>
                <w:rFonts w:hint="eastAsia" w:ascii="宋体" w:hAnsi="宋体" w:eastAsia="宋体" w:cs="宋体"/>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bidi="ar-SA"/>
              </w:rPr>
              <w:t>（2）</w:t>
            </w:r>
            <w:r>
              <w:rPr>
                <w:rStyle w:val="39"/>
                <w:rFonts w:hint="eastAsia" w:ascii="宋体" w:hAnsi="宋体" w:eastAsia="宋体" w:cs="宋体"/>
                <w:sz w:val="21"/>
                <w:szCs w:val="21"/>
              </w:rPr>
              <w:t>防病毒白名单至少支持设定源用户组、目的用户组、HOST、URL、攻击ID、有效时间等元素，并且支持批量导入、导出操作</w:t>
            </w:r>
            <w:r>
              <w:rPr>
                <w:rStyle w:val="39"/>
                <w:rFonts w:hint="eastAsia" w:ascii="宋体" w:hAnsi="宋体" w:eastAsia="宋体" w:cs="宋体"/>
                <w:b/>
                <w:bCs/>
                <w:sz w:val="21"/>
                <w:szCs w:val="21"/>
              </w:rPr>
              <w:t>（须提供产品配置截图证明，并加盖原厂鲜章）</w:t>
            </w:r>
            <w:r>
              <w:rPr>
                <w:rStyle w:val="39"/>
                <w:rFonts w:hint="eastAsia" w:ascii="宋体" w:hAnsi="宋体" w:eastAsia="宋体" w:cs="宋体"/>
                <w:sz w:val="21"/>
                <w:szCs w:val="21"/>
              </w:rPr>
              <w:t>。</w:t>
            </w:r>
          </w:p>
          <w:p w14:paraId="0FD35D87">
            <w:pPr>
              <w:keepNext w:val="0"/>
              <w:keepLines w:val="0"/>
              <w:widowControl/>
              <w:numPr>
                <w:ilvl w:val="0"/>
                <w:numId w:val="0"/>
              </w:numPr>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Style w:val="39"/>
                <w:rFonts w:hint="eastAsia" w:ascii="宋体" w:hAnsi="宋体" w:eastAsia="宋体" w:cs="宋体"/>
                <w:sz w:val="21"/>
                <w:szCs w:val="21"/>
                <w:lang w:eastAsia="zh-CN"/>
              </w:rPr>
              <w:t>（</w:t>
            </w:r>
            <w:r>
              <w:rPr>
                <w:rStyle w:val="39"/>
                <w:rFonts w:hint="eastAsia" w:ascii="宋体" w:hAnsi="宋体" w:eastAsia="宋体" w:cs="宋体"/>
                <w:sz w:val="21"/>
                <w:szCs w:val="21"/>
                <w:lang w:val="en-US" w:eastAsia="zh-CN"/>
              </w:rPr>
              <w:t>3</w:t>
            </w:r>
            <w:r>
              <w:rPr>
                <w:rStyle w:val="39"/>
                <w:rFonts w:hint="eastAsia" w:ascii="宋体" w:hAnsi="宋体" w:eastAsia="宋体" w:cs="宋体"/>
                <w:sz w:val="21"/>
                <w:szCs w:val="21"/>
                <w:lang w:eastAsia="zh-CN"/>
              </w:rPr>
              <w:t>）</w:t>
            </w:r>
            <w:r>
              <w:rPr>
                <w:rStyle w:val="39"/>
                <w:rFonts w:hint="eastAsia" w:ascii="宋体" w:hAnsi="宋体" w:eastAsia="宋体" w:cs="宋体"/>
                <w:sz w:val="21"/>
                <w:szCs w:val="21"/>
              </w:rPr>
              <w:t>支持设定病毒特征库基线版本，设置基线后再有新增规则时，新增规则配置为允许不阻断规则，人工选择是否使用新的基线版本。支持将检测到的病毒进行阻断并隔离在设备上，能够从页面下载病毒样本进行二次确认</w:t>
            </w:r>
            <w:r>
              <w:rPr>
                <w:rStyle w:val="39"/>
                <w:rFonts w:hint="eastAsia" w:ascii="宋体" w:hAnsi="宋体" w:eastAsia="宋体" w:cs="宋体"/>
                <w:b/>
                <w:bCs/>
                <w:sz w:val="21"/>
                <w:szCs w:val="21"/>
              </w:rPr>
              <w:t>（</w:t>
            </w:r>
            <w:r>
              <w:rPr>
                <w:rStyle w:val="38"/>
                <w:rFonts w:hint="eastAsia" w:ascii="宋体" w:hAnsi="宋体" w:eastAsia="宋体" w:cs="宋体"/>
                <w:b/>
                <w:bCs/>
                <w:sz w:val="21"/>
                <w:szCs w:val="21"/>
              </w:rPr>
              <w:t>提供第三方检测机构出具的功能检测报告并加盖</w:t>
            </w:r>
            <w:r>
              <w:rPr>
                <w:rStyle w:val="38"/>
                <w:rFonts w:hint="eastAsia" w:ascii="宋体" w:hAnsi="宋体" w:eastAsia="宋体" w:cs="宋体"/>
                <w:b/>
                <w:bCs/>
                <w:sz w:val="21"/>
                <w:szCs w:val="21"/>
                <w:lang w:val="en-US" w:eastAsia="zh-CN"/>
              </w:rPr>
              <w:t>供应商</w:t>
            </w:r>
            <w:r>
              <w:rPr>
                <w:rStyle w:val="38"/>
                <w:rFonts w:hint="eastAsia" w:ascii="宋体" w:hAnsi="宋体" w:eastAsia="宋体" w:cs="宋体"/>
                <w:b/>
                <w:bCs/>
                <w:sz w:val="21"/>
                <w:szCs w:val="21"/>
              </w:rPr>
              <w:t>公章</w:t>
            </w:r>
            <w:r>
              <w:rPr>
                <w:rStyle w:val="39"/>
                <w:rFonts w:hint="eastAsia" w:ascii="宋体" w:hAnsi="宋体" w:eastAsia="宋体" w:cs="宋体"/>
                <w:b/>
                <w:bCs/>
                <w:sz w:val="21"/>
                <w:szCs w:val="21"/>
              </w:rPr>
              <w:t>）</w:t>
            </w:r>
            <w:r>
              <w:rPr>
                <w:rStyle w:val="39"/>
                <w:rFonts w:hint="eastAsia" w:ascii="宋体" w:hAnsi="宋体" w:eastAsia="宋体" w:cs="宋体"/>
                <w:sz w:val="21"/>
                <w:szCs w:val="21"/>
              </w:rPr>
              <w:t>。</w:t>
            </w:r>
            <w:r>
              <w:rPr>
                <w:rFonts w:hint="eastAsia" w:ascii="宋体" w:hAnsi="宋体" w:eastAsia="宋体" w:cs="宋体"/>
                <w:kern w:val="0"/>
                <w:sz w:val="21"/>
                <w:szCs w:val="21"/>
              </w:rPr>
              <w:t xml:space="preserve"> </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05A84EA4">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0FA8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43E1C6E6">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10</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0FBD4D94">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FTP访问控制</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09BB4FFE">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Style w:val="39"/>
                <w:rFonts w:hint="eastAsia" w:ascii="宋体" w:hAnsi="宋体" w:eastAsia="宋体" w:cs="宋体"/>
                <w:sz w:val="21"/>
                <w:szCs w:val="21"/>
              </w:rPr>
              <w:t>支持对FTP协议进行访问管控，可以对ABOR、ACCT、APPE、CDUP、CWD、DELE、STOR、RETR、RMD、RNTO等动作进行控制，并支持自定义禁止文件类型</w:t>
            </w:r>
            <w:r>
              <w:rPr>
                <w:rStyle w:val="39"/>
                <w:rFonts w:hint="eastAsia" w:ascii="宋体" w:hAnsi="宋体" w:eastAsia="宋体" w:cs="宋体"/>
                <w:b/>
                <w:bCs/>
                <w:sz w:val="21"/>
                <w:szCs w:val="21"/>
              </w:rPr>
              <w:t>（</w:t>
            </w:r>
            <w:r>
              <w:rPr>
                <w:rStyle w:val="38"/>
                <w:rFonts w:hint="eastAsia" w:ascii="宋体" w:hAnsi="宋体" w:eastAsia="宋体" w:cs="宋体"/>
                <w:b/>
                <w:bCs/>
                <w:sz w:val="21"/>
                <w:szCs w:val="21"/>
              </w:rPr>
              <w:t>提供第三方检测机构出具的功能检测报告并加盖</w:t>
            </w:r>
            <w:r>
              <w:rPr>
                <w:rStyle w:val="38"/>
                <w:rFonts w:hint="eastAsia" w:ascii="宋体" w:hAnsi="宋体" w:eastAsia="宋体" w:cs="宋体"/>
                <w:b/>
                <w:bCs/>
                <w:sz w:val="21"/>
                <w:szCs w:val="21"/>
                <w:lang w:val="en-US" w:eastAsia="zh-CN"/>
              </w:rPr>
              <w:t>供应商</w:t>
            </w:r>
            <w:r>
              <w:rPr>
                <w:rStyle w:val="38"/>
                <w:rFonts w:hint="eastAsia" w:ascii="宋体" w:hAnsi="宋体" w:eastAsia="宋体" w:cs="宋体"/>
                <w:b/>
                <w:bCs/>
                <w:sz w:val="21"/>
                <w:szCs w:val="21"/>
              </w:rPr>
              <w:t>公章</w:t>
            </w:r>
            <w:r>
              <w:rPr>
                <w:rStyle w:val="39"/>
                <w:rFonts w:hint="eastAsia" w:ascii="宋体" w:hAnsi="宋体" w:eastAsia="宋体" w:cs="宋体"/>
                <w:b/>
                <w:bCs/>
                <w:sz w:val="21"/>
                <w:szCs w:val="21"/>
              </w:rPr>
              <w:t>）。</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8288F27">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2CF1F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0FCA8947">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11</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6E288C21">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恶意扫描防护</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2988DFF">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Style w:val="39"/>
                <w:rFonts w:hint="eastAsia" w:ascii="宋体" w:hAnsi="宋体" w:eastAsia="宋体" w:cs="宋体"/>
                <w:sz w:val="21"/>
                <w:szCs w:val="21"/>
              </w:rPr>
              <w:t>支持主动识别和防御恶意扫描行为，在不影响资产探活的情况下实现屏蔽漏洞被暴露的风险，并且可以针对Apache等服务版本号进行替换，迷惑攻击者，增加攻击难度</w:t>
            </w:r>
            <w:r>
              <w:rPr>
                <w:rStyle w:val="39"/>
                <w:rFonts w:hint="eastAsia" w:ascii="宋体" w:hAnsi="宋体" w:eastAsia="宋体" w:cs="宋体"/>
                <w:b/>
                <w:bCs/>
                <w:sz w:val="21"/>
                <w:szCs w:val="21"/>
              </w:rPr>
              <w:t>（</w:t>
            </w:r>
            <w:r>
              <w:rPr>
                <w:rStyle w:val="38"/>
                <w:rFonts w:hint="eastAsia" w:ascii="宋体" w:hAnsi="宋体" w:eastAsia="宋体" w:cs="宋体"/>
                <w:b/>
                <w:bCs/>
                <w:sz w:val="21"/>
                <w:szCs w:val="21"/>
              </w:rPr>
              <w:t>提供第三方检测机构出具的功能检测报告并加盖</w:t>
            </w:r>
            <w:r>
              <w:rPr>
                <w:rStyle w:val="38"/>
                <w:rFonts w:hint="eastAsia" w:ascii="宋体" w:hAnsi="宋体" w:eastAsia="宋体" w:cs="宋体"/>
                <w:b/>
                <w:bCs/>
                <w:sz w:val="21"/>
                <w:szCs w:val="21"/>
                <w:lang w:val="en-US" w:eastAsia="zh-CN"/>
              </w:rPr>
              <w:t>供应商</w:t>
            </w:r>
            <w:r>
              <w:rPr>
                <w:rStyle w:val="38"/>
                <w:rFonts w:hint="eastAsia" w:ascii="宋体" w:hAnsi="宋体" w:eastAsia="宋体" w:cs="宋体"/>
                <w:b/>
                <w:bCs/>
                <w:sz w:val="21"/>
                <w:szCs w:val="21"/>
              </w:rPr>
              <w:t>公章</w:t>
            </w:r>
            <w:r>
              <w:rPr>
                <w:rStyle w:val="39"/>
                <w:rFonts w:hint="eastAsia" w:ascii="宋体" w:hAnsi="宋体" w:eastAsia="宋体" w:cs="宋体"/>
                <w:b/>
                <w:bCs/>
                <w:sz w:val="21"/>
                <w:szCs w:val="21"/>
              </w:rPr>
              <w:t>）。</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61ED133">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3B99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2EBAF1EA">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12</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2C7B20FA">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威胁情报</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F7A6D81">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 xml:space="preserve"> ▲支持通过关键IP、域名、文件HASH在线检索威胁情报并查看威胁详情。</w:t>
            </w:r>
            <w:r>
              <w:rPr>
                <w:rStyle w:val="39"/>
                <w:rFonts w:hint="eastAsia" w:ascii="宋体" w:hAnsi="宋体" w:eastAsia="宋体" w:cs="宋体"/>
                <w:b/>
                <w:bCs/>
                <w:sz w:val="21"/>
                <w:szCs w:val="21"/>
              </w:rPr>
              <w:t>（提供产品功能截图并加盖</w:t>
            </w:r>
            <w:r>
              <w:rPr>
                <w:rStyle w:val="39"/>
                <w:rFonts w:hint="eastAsia" w:ascii="宋体" w:hAnsi="宋体" w:eastAsia="宋体" w:cs="宋体"/>
                <w:b/>
                <w:bCs/>
                <w:sz w:val="21"/>
                <w:szCs w:val="21"/>
                <w:lang w:val="en-US" w:eastAsia="zh-CN"/>
              </w:rPr>
              <w:t>供应商</w:t>
            </w:r>
            <w:r>
              <w:rPr>
                <w:rStyle w:val="39"/>
                <w:rFonts w:hint="eastAsia" w:ascii="宋体" w:hAnsi="宋体" w:eastAsia="宋体" w:cs="宋体"/>
                <w:b/>
                <w:bCs/>
                <w:sz w:val="21"/>
                <w:szCs w:val="21"/>
              </w:rPr>
              <w:t>公章）</w:t>
            </w:r>
            <w:r>
              <w:rPr>
                <w:rFonts w:hint="eastAsia" w:ascii="宋体" w:hAnsi="宋体" w:eastAsia="宋体" w:cs="宋体"/>
                <w:kern w:val="0"/>
                <w:sz w:val="21"/>
                <w:szCs w:val="21"/>
              </w:rPr>
              <w:t xml:space="preserve"> </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1C7E15BE">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3941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03E84A40">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13</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1DED7F2F">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弱密码扫描</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AE7479F">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 xml:space="preserve"> ▲支持对SSH、FTP等协议的弱密码扫描，扫描使用的密码表支持系统预置的完整表、常用表以及自定义表，可扫描IP地址、端口、服务、用户名、弱密码、风险等级等信息。</w:t>
            </w:r>
            <w:r>
              <w:rPr>
                <w:rStyle w:val="39"/>
                <w:rFonts w:hint="eastAsia" w:ascii="宋体" w:hAnsi="宋体" w:eastAsia="宋体" w:cs="宋体"/>
                <w:b/>
                <w:bCs/>
                <w:sz w:val="21"/>
                <w:szCs w:val="21"/>
              </w:rPr>
              <w:t>（提供产品功能截图并加盖</w:t>
            </w:r>
            <w:r>
              <w:rPr>
                <w:rStyle w:val="39"/>
                <w:rFonts w:hint="eastAsia" w:ascii="宋体" w:hAnsi="宋体" w:eastAsia="宋体" w:cs="宋体"/>
                <w:b/>
                <w:bCs/>
                <w:sz w:val="21"/>
                <w:szCs w:val="21"/>
                <w:lang w:val="en-US" w:eastAsia="zh-CN"/>
              </w:rPr>
              <w:t>供应商</w:t>
            </w:r>
            <w:r>
              <w:rPr>
                <w:rStyle w:val="39"/>
                <w:rFonts w:hint="eastAsia" w:ascii="宋体" w:hAnsi="宋体" w:eastAsia="宋体" w:cs="宋体"/>
                <w:b/>
                <w:bCs/>
                <w:sz w:val="21"/>
                <w:szCs w:val="21"/>
              </w:rPr>
              <w:t>公章）</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229B4B32">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7991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68B0EE24">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14</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2F43777">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三级等保和商密要求</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097E5E1">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8"/>
                <w:rFonts w:hint="eastAsia" w:ascii="宋体" w:hAnsi="宋体" w:eastAsia="宋体" w:cs="宋体"/>
                <w:sz w:val="21"/>
                <w:szCs w:val="21"/>
              </w:rPr>
              <w:t xml:space="preserve"> ★防御 DDoS、SQL注入、木马后门、漏洞利用等攻击；检测延迟≤50ms；规则库每月至少更新1次，须提供更新记录；能与防火墙联动（如阻断攻击IP后同步更新防火墙ACL）；日志本地存储≥6个月，须包含事件时间、源/目的IP/端口、事件类型、操作结果等5类核心要素；支持远程加密管理（SSHv2/HTTPS），禁止Telnet/HTTP等明文协议；支持账号权限分级（管理员、审计员、操作员）；使用国家密码管理局批准的国密算法（SM2、SM3、SM4等）；禁止使用MD5、DES、SHA-1、RSA1024等已不安全算法。</w:t>
            </w:r>
            <w:r>
              <w:rPr>
                <w:rFonts w:hint="eastAsia" w:ascii="宋体" w:hAnsi="宋体" w:eastAsia="宋体" w:cs="宋体"/>
                <w:kern w:val="0"/>
                <w:sz w:val="21"/>
                <w:szCs w:val="21"/>
              </w:rPr>
              <w:t xml:space="preserve"> </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659FD728">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p>
        </w:tc>
      </w:tr>
      <w:tr w14:paraId="5FF7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1FBBFDD6">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15</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556B4A18">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安全认证证书或报告</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17BFA489">
            <w:pPr>
              <w:pStyle w:val="5"/>
              <w:spacing w:line="360" w:lineRule="auto"/>
              <w:rPr>
                <w:rFonts w:hint="eastAsia" w:ascii="宋体" w:hAnsi="宋体" w:eastAsia="宋体" w:cs="宋体"/>
                <w:kern w:val="0"/>
                <w:sz w:val="21"/>
                <w:szCs w:val="21"/>
              </w:rPr>
            </w:pPr>
            <w:r>
              <w:rPr>
                <w:rStyle w:val="38"/>
                <w:rFonts w:hint="eastAsia" w:ascii="宋体" w:hAnsi="宋体" w:eastAsia="宋体" w:cs="宋体"/>
                <w:sz w:val="21"/>
                <w:szCs w:val="21"/>
              </w:rPr>
              <w:t xml:space="preserve"> ★落</w:t>
            </w:r>
            <w:r>
              <w:rPr>
                <w:rStyle w:val="38"/>
                <w:rFonts w:hint="eastAsia" w:ascii="宋体" w:hAnsi="宋体" w:eastAsia="宋体" w:cs="宋体"/>
                <w:kern w:val="0"/>
                <w:sz w:val="21"/>
                <w:szCs w:val="21"/>
                <w:lang w:val="en-US" w:eastAsia="zh-CN" w:bidi="ar-SA"/>
              </w:rPr>
              <w:t>实《</w:t>
            </w:r>
            <w:bookmarkStart w:id="5" w:name="_GoBack"/>
            <w:r>
              <w:rPr>
                <w:rStyle w:val="38"/>
                <w:rFonts w:hint="eastAsia" w:ascii="宋体" w:hAnsi="宋体" w:eastAsia="宋体" w:cs="宋体"/>
                <w:kern w:val="0"/>
                <w:sz w:val="21"/>
                <w:szCs w:val="21"/>
                <w:lang w:val="en-US" w:eastAsia="zh-CN" w:bidi="ar-SA"/>
              </w:rPr>
              <w:t>网络安全法</w:t>
            </w:r>
            <w:bookmarkEnd w:id="5"/>
            <w:r>
              <w:rPr>
                <w:rStyle w:val="38"/>
                <w:rFonts w:hint="eastAsia" w:ascii="宋体" w:hAnsi="宋体" w:eastAsia="宋体" w:cs="宋体"/>
                <w:kern w:val="0"/>
                <w:sz w:val="21"/>
                <w:szCs w:val="21"/>
                <w:lang w:val="en-US" w:eastAsia="zh-CN" w:bidi="ar-SA"/>
              </w:rPr>
              <w:t>》要求，产品由具备资格的机构安全认证合格或者安全检测符合要求后，方可销售或提供。检测报告/证书产品名称、检测依据标准必须与采购货物一致，不一致直接判定负偏离、无效响应,证书 / 检测报告产品名称、产品分类栏必须标注 “入侵防御系统 / IPS”</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38BF06B7">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p>
        </w:tc>
      </w:tr>
      <w:tr w14:paraId="6ABA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7BB9680F">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16</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894C361">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EAL认证</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FE8DEE8">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8"/>
                <w:rFonts w:hint="eastAsia" w:ascii="宋体" w:hAnsi="宋体" w:eastAsia="宋体" w:cs="宋体"/>
                <w:sz w:val="21"/>
                <w:szCs w:val="21"/>
              </w:rPr>
              <w:t xml:space="preserve"> </w:t>
            </w:r>
            <w:r>
              <w:rPr>
                <w:rFonts w:hint="eastAsia" w:ascii="宋体" w:hAnsi="宋体" w:eastAsia="宋体" w:cs="宋体"/>
                <w:kern w:val="0"/>
                <w:sz w:val="21"/>
                <w:szCs w:val="21"/>
                <w:lang w:eastAsia="zh-CN"/>
              </w:rPr>
              <w:t>▲</w:t>
            </w:r>
            <w:r>
              <w:rPr>
                <w:rStyle w:val="38"/>
                <w:rFonts w:hint="eastAsia" w:ascii="宋体" w:hAnsi="宋体" w:eastAsia="宋体" w:cs="宋体"/>
                <w:sz w:val="21"/>
                <w:szCs w:val="21"/>
              </w:rPr>
              <w:t>所投产品具备中国网络安全审查技术与认证中心（CCRC）颁发的IT产品信息安全认证证书（评估保障级EAL3+）。</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F02D31F">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17A95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3307D1D6">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17</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07A66C48">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威胁分布展示</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31329D09">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 xml:space="preserve"> </w:t>
            </w:r>
            <w:r>
              <w:rPr>
                <w:rFonts w:hint="eastAsia" w:ascii="宋体" w:hAnsi="宋体" w:eastAsia="宋体" w:cs="宋体"/>
                <w:kern w:val="0"/>
                <w:sz w:val="21"/>
                <w:szCs w:val="21"/>
                <w:lang w:eastAsia="zh-CN"/>
              </w:rPr>
              <w:t>▲</w:t>
            </w:r>
            <w:r>
              <w:rPr>
                <w:rStyle w:val="39"/>
                <w:rFonts w:hint="eastAsia" w:ascii="宋体" w:hAnsi="宋体" w:eastAsia="宋体" w:cs="宋体"/>
                <w:sz w:val="21"/>
                <w:szCs w:val="21"/>
              </w:rPr>
              <w:t>产品支持安全日志级别、类别分布，TOP源IP地理分布、入侵事件－攻击类别、趋势分布，高风险入侵事件趋势分布，TOP入侵事件等多种威胁状态告警信息趋势图，清楚的了解不同威胁类别的威胁攻击分布情况。</w:t>
            </w:r>
            <w:r>
              <w:rPr>
                <w:rStyle w:val="39"/>
                <w:rFonts w:hint="eastAsia" w:ascii="宋体" w:hAnsi="宋体" w:eastAsia="宋体" w:cs="宋体"/>
                <w:b/>
                <w:bCs/>
                <w:sz w:val="21"/>
                <w:szCs w:val="21"/>
                <w:lang w:eastAsia="zh-CN"/>
              </w:rPr>
              <w:t>（</w:t>
            </w:r>
            <w:r>
              <w:rPr>
                <w:rStyle w:val="38"/>
                <w:rFonts w:hint="eastAsia" w:ascii="宋体" w:hAnsi="宋体" w:eastAsia="宋体" w:cs="宋体"/>
                <w:b/>
                <w:bCs/>
                <w:sz w:val="21"/>
                <w:szCs w:val="21"/>
              </w:rPr>
              <w:t>提供第三方检测机构出具的功能检测报告并加盖</w:t>
            </w:r>
            <w:r>
              <w:rPr>
                <w:rStyle w:val="38"/>
                <w:rFonts w:hint="eastAsia" w:ascii="宋体" w:hAnsi="宋体" w:eastAsia="宋体" w:cs="宋体"/>
                <w:b/>
                <w:bCs/>
                <w:sz w:val="21"/>
                <w:szCs w:val="21"/>
                <w:lang w:val="en-US" w:eastAsia="zh-CN"/>
              </w:rPr>
              <w:t>供应商</w:t>
            </w:r>
            <w:r>
              <w:rPr>
                <w:rStyle w:val="38"/>
                <w:rFonts w:hint="eastAsia" w:ascii="宋体" w:hAnsi="宋体" w:eastAsia="宋体" w:cs="宋体"/>
                <w:b/>
                <w:bCs/>
                <w:sz w:val="21"/>
                <w:szCs w:val="21"/>
              </w:rPr>
              <w:t>公章</w:t>
            </w:r>
            <w:r>
              <w:rPr>
                <w:rStyle w:val="39"/>
                <w:rFonts w:hint="eastAsia" w:ascii="宋体" w:hAnsi="宋体" w:eastAsia="宋体" w:cs="宋体"/>
                <w:b/>
                <w:bCs/>
                <w:sz w:val="21"/>
                <w:szCs w:val="21"/>
                <w:lang w:eastAsia="zh-CN"/>
              </w:rPr>
              <w:t>）</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8DECB25">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4676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3C2355F7">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18</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5D61E2F2">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Syslog定制</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3E5C9BE9">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Style w:val="39"/>
                <w:rFonts w:hint="eastAsia" w:ascii="宋体" w:hAnsi="宋体" w:eastAsia="宋体" w:cs="宋体"/>
                <w:sz w:val="21"/>
                <w:szCs w:val="21"/>
              </w:rPr>
              <w:t>产品支持对Syslog内容、格式自由定制，包括外发的日志模板自定义，编码方式至少支持UTF-8、GB2312和UNICODE,且根据需求可对审计日志、入侵事件日志、恶意文件日志、文件传输控制日志、敏感数据日志、高级恶意样本日志、回连监控日志、C&amp;C通信日志、DNS黑名单日志、IP黑名单日志、WEB安全日志、服务器异常日志、URL分类日志、DOS防护日志、应用管理日志和设备日志等可选和可编辑。</w:t>
            </w:r>
            <w:r>
              <w:rPr>
                <w:rStyle w:val="39"/>
                <w:rFonts w:hint="eastAsia" w:ascii="宋体" w:hAnsi="宋体" w:eastAsia="宋体" w:cs="宋体"/>
                <w:b/>
                <w:bCs/>
                <w:sz w:val="21"/>
                <w:szCs w:val="21"/>
                <w:lang w:eastAsia="zh-CN"/>
              </w:rPr>
              <w:t>（</w:t>
            </w:r>
            <w:r>
              <w:rPr>
                <w:rStyle w:val="38"/>
                <w:rFonts w:hint="eastAsia" w:ascii="宋体" w:hAnsi="宋体" w:eastAsia="宋体" w:cs="宋体"/>
                <w:b/>
                <w:bCs/>
                <w:sz w:val="21"/>
                <w:szCs w:val="21"/>
              </w:rPr>
              <w:t>提供第三方检测机构出具的功能检测报告并加盖</w:t>
            </w:r>
            <w:r>
              <w:rPr>
                <w:rStyle w:val="38"/>
                <w:rFonts w:hint="eastAsia" w:ascii="宋体" w:hAnsi="宋体" w:eastAsia="宋体" w:cs="宋体"/>
                <w:b/>
                <w:bCs/>
                <w:sz w:val="21"/>
                <w:szCs w:val="21"/>
                <w:lang w:val="en-US" w:eastAsia="zh-CN"/>
              </w:rPr>
              <w:t>供应商</w:t>
            </w:r>
            <w:r>
              <w:rPr>
                <w:rStyle w:val="38"/>
                <w:rFonts w:hint="eastAsia" w:ascii="宋体" w:hAnsi="宋体" w:eastAsia="宋体" w:cs="宋体"/>
                <w:b/>
                <w:bCs/>
                <w:sz w:val="21"/>
                <w:szCs w:val="21"/>
              </w:rPr>
              <w:t>公章</w:t>
            </w:r>
            <w:r>
              <w:rPr>
                <w:rStyle w:val="39"/>
                <w:rFonts w:hint="eastAsia" w:ascii="宋体" w:hAnsi="宋体" w:eastAsia="宋体" w:cs="宋体"/>
                <w:b/>
                <w:bCs/>
                <w:sz w:val="21"/>
                <w:szCs w:val="21"/>
                <w:lang w:eastAsia="zh-CN"/>
              </w:rPr>
              <w:t>）</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2E95C006">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10FAB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2BC2CCA1">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19</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4B046468">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响应方式与攻击快照</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9434467">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系统应提供丰富的响应方式，包括：告警、阻断、IP隔离、抓包等，可以自定义设置隔离时间长短，支持Web Portal重定向，满足用户各种响应需求。须提供界面截图。系统应具备攻击快照功能，获取攻击数据包，详细记录触发告警的数据特征</w:t>
            </w:r>
            <w:r>
              <w:rPr>
                <w:rStyle w:val="39"/>
                <w:rFonts w:hint="eastAsia" w:ascii="宋体" w:hAnsi="宋体" w:eastAsia="宋体" w:cs="宋体"/>
                <w:sz w:val="21"/>
                <w:szCs w:val="21"/>
                <w:lang w:eastAsia="zh-CN"/>
              </w:rPr>
              <w:t>（</w:t>
            </w:r>
            <w:r>
              <w:rPr>
                <w:rStyle w:val="39"/>
                <w:rFonts w:hint="eastAsia" w:ascii="宋体" w:hAnsi="宋体" w:eastAsia="宋体" w:cs="宋体"/>
                <w:b/>
                <w:bCs/>
                <w:sz w:val="21"/>
                <w:szCs w:val="21"/>
              </w:rPr>
              <w:t>须提供界面截图</w:t>
            </w:r>
            <w:r>
              <w:rPr>
                <w:rStyle w:val="39"/>
                <w:rFonts w:hint="eastAsia" w:ascii="宋体" w:hAnsi="宋体" w:eastAsia="宋体" w:cs="宋体"/>
                <w:sz w:val="21"/>
                <w:szCs w:val="21"/>
                <w:lang w:eastAsia="zh-CN"/>
              </w:rPr>
              <w:t>）</w:t>
            </w:r>
            <w:r>
              <w:rPr>
                <w:rStyle w:val="39"/>
                <w:rFonts w:hint="eastAsia" w:ascii="宋体" w:hAnsi="宋体" w:eastAsia="宋体" w:cs="宋体"/>
                <w:sz w:val="21"/>
                <w:szCs w:val="21"/>
              </w:rPr>
              <w:t>。系统支持手动添加非法IP到黑名单的功能。</w:t>
            </w:r>
            <w:r>
              <w:rPr>
                <w:rStyle w:val="39"/>
                <w:rFonts w:hint="eastAsia" w:ascii="宋体" w:hAnsi="宋体" w:eastAsia="宋体" w:cs="宋体"/>
                <w:b/>
                <w:bCs/>
                <w:sz w:val="21"/>
                <w:szCs w:val="21"/>
                <w:lang w:eastAsia="zh-CN"/>
              </w:rPr>
              <w:t>（</w:t>
            </w:r>
            <w:r>
              <w:rPr>
                <w:rStyle w:val="39"/>
                <w:rFonts w:hint="eastAsia" w:ascii="宋体" w:hAnsi="宋体" w:eastAsia="宋体" w:cs="宋体"/>
                <w:b/>
                <w:bCs/>
                <w:sz w:val="21"/>
                <w:szCs w:val="21"/>
              </w:rPr>
              <w:t>须提供界面截图</w:t>
            </w:r>
            <w:r>
              <w:rPr>
                <w:rStyle w:val="39"/>
                <w:rFonts w:hint="eastAsia" w:ascii="宋体" w:hAnsi="宋体" w:eastAsia="宋体" w:cs="宋体"/>
                <w:b/>
                <w:bCs/>
                <w:sz w:val="21"/>
                <w:szCs w:val="21"/>
                <w:lang w:eastAsia="zh-CN"/>
              </w:rPr>
              <w:t>）</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4CF0E10">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5D43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1965CC6C">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20</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5A81F32C">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CNNVD兼容性证书</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BED0C24">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Style w:val="39"/>
                <w:rFonts w:hint="eastAsia" w:ascii="宋体" w:hAnsi="宋体" w:eastAsia="宋体" w:cs="宋体"/>
                <w:sz w:val="21"/>
                <w:szCs w:val="21"/>
              </w:rPr>
              <w:t>产品具备中国信息安全测评中心颁发的国家信息安全漏洞库CNNVD兼容性证书，提供有效证书复印件。</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29025B0">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088E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301A4A48">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21</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67D1334">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ISO28000与国标参与</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03F5E67">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产品生产厂商具备符合ISO 28000:2022标准的供应链安全管理体系认证证书，提供有效证书复印件。产品生产厂商参与编写《信息安全技术 网络型入侵防御产品技术要求和测试评价方法》GB/T28451-2023，提供证明材料。</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E7BFD89">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7825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1051A770">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22</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2228F037">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自动Bypass</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9CC2C5B">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8"/>
                <w:rFonts w:hint="eastAsia" w:ascii="宋体" w:hAnsi="宋体" w:eastAsia="宋体" w:cs="宋体"/>
                <w:sz w:val="21"/>
                <w:szCs w:val="21"/>
              </w:rPr>
              <w:t>支持根据实际情况自行设定CPU使用率、内存使用率、丢包率来确定是否自动执行Bypass，并支持自定义进入Bypass模式的时间；支持手动设置特定IP流量进入Bypass模式。</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6A30116F">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22D1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004B9746">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23</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64C968FF">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X-Forwarded-For识别</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320816F">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通过X-Forwarded-For、X-Real-IP、Cdn-Src-IP来识别通过HTTP代理或负载均衡方式连接到Web服务的客户端最原始的IP地址，并可自定义X-Forwarded-For、X-Real-IP、Cdn-Src-IP三个字段的识别优先级顺序。</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7D673A32">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0225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2CDFBDCA">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24</w:t>
            </w:r>
          </w:p>
        </w:tc>
        <w:tc>
          <w:tcPr>
            <w:tcW w:w="0" w:type="auto"/>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01B90228">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访问控制策略</w:t>
            </w:r>
          </w:p>
        </w:tc>
        <w:tc>
          <w:tcPr>
            <w:tcW w:w="29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844D617">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Style w:val="39"/>
                <w:rFonts w:hint="eastAsia" w:ascii="宋体" w:hAnsi="宋体" w:eastAsia="宋体" w:cs="宋体"/>
                <w:sz w:val="21"/>
                <w:szCs w:val="21"/>
              </w:rPr>
              <w:t>支持不少于1000条访问控制策略，可基于IP地址、端口（单个、多个和范围）、协议、动作（阻断、允许）进行访问策略配置，并可支持是否生成访问控制策略的会话日志生成。</w:t>
            </w:r>
          </w:p>
        </w:tc>
        <w:tc>
          <w:tcPr>
            <w:tcW w:w="658"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0FC7D49D">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bl>
    <w:p w14:paraId="356FF443">
      <w:pP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br w:type="page"/>
      </w:r>
    </w:p>
    <w:p w14:paraId="440D0C77">
      <w:pPr>
        <w:pStyle w:val="3"/>
        <w:keepNext w:val="0"/>
        <w:keepLines w:val="0"/>
        <w:widowControl/>
        <w:suppressLineNumbers w:val="0"/>
        <w:spacing w:line="36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安全服务技术要求</w:t>
      </w:r>
    </w:p>
    <w:tbl>
      <w:tblPr>
        <w:tblStyle w:val="14"/>
        <w:tblW w:w="5000" w:type="pct"/>
        <w:tblInd w:w="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76"/>
        <w:gridCol w:w="1521"/>
        <w:gridCol w:w="5070"/>
        <w:gridCol w:w="1183"/>
      </w:tblGrid>
      <w:tr w14:paraId="757E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00" w:type="pct"/>
            <w:tcBorders>
              <w:top w:val="single" w:color="000000" w:sz="4" w:space="0"/>
              <w:left w:val="single" w:color="000000" w:sz="4" w:space="0"/>
              <w:bottom w:val="single" w:color="000000" w:sz="4" w:space="0"/>
              <w:right w:val="single" w:color="000000" w:sz="4" w:space="0"/>
            </w:tcBorders>
            <w:shd w:val="clear" w:color="auto" w:fill="EEEEEE"/>
            <w:noWrap w:val="0"/>
            <w:tcMar>
              <w:top w:w="48" w:type="dxa"/>
              <w:left w:w="72" w:type="dxa"/>
              <w:bottom w:w="48" w:type="dxa"/>
              <w:right w:w="72" w:type="dxa"/>
            </w:tcMar>
            <w:vAlign w:val="top"/>
          </w:tcPr>
          <w:p w14:paraId="0CDD04BB">
            <w:pPr>
              <w:keepNext w:val="0"/>
              <w:keepLines w:val="0"/>
              <w:widowControl/>
              <w:suppressLineNumbers w:val="0"/>
              <w:spacing w:line="360" w:lineRule="auto"/>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900" w:type="pct"/>
            <w:tcBorders>
              <w:top w:val="single" w:color="000000" w:sz="4" w:space="0"/>
              <w:left w:val="nil"/>
              <w:bottom w:val="single" w:color="000000" w:sz="4" w:space="0"/>
              <w:right w:val="single" w:color="000000" w:sz="4" w:space="0"/>
            </w:tcBorders>
            <w:shd w:val="clear" w:color="auto" w:fill="EEEEEE"/>
            <w:noWrap w:val="0"/>
            <w:tcMar>
              <w:top w:w="48" w:type="dxa"/>
              <w:left w:w="72" w:type="dxa"/>
              <w:bottom w:w="48" w:type="dxa"/>
              <w:right w:w="72" w:type="dxa"/>
            </w:tcMar>
            <w:vAlign w:val="top"/>
          </w:tcPr>
          <w:p w14:paraId="5F942D3B">
            <w:pPr>
              <w:keepNext w:val="0"/>
              <w:keepLines w:val="0"/>
              <w:widowControl/>
              <w:suppressLineNumbers w:val="0"/>
              <w:spacing w:line="360" w:lineRule="auto"/>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名称</w:t>
            </w:r>
          </w:p>
        </w:tc>
        <w:tc>
          <w:tcPr>
            <w:tcW w:w="3000" w:type="pct"/>
            <w:tcBorders>
              <w:top w:val="single" w:color="000000" w:sz="4" w:space="0"/>
              <w:left w:val="nil"/>
              <w:bottom w:val="single" w:color="000000" w:sz="4" w:space="0"/>
              <w:right w:val="single" w:color="000000" w:sz="4" w:space="0"/>
            </w:tcBorders>
            <w:shd w:val="clear" w:color="auto" w:fill="EEEEEE"/>
            <w:noWrap w:val="0"/>
            <w:tcMar>
              <w:top w:w="48" w:type="dxa"/>
              <w:left w:w="72" w:type="dxa"/>
              <w:bottom w:w="48" w:type="dxa"/>
              <w:right w:w="72" w:type="dxa"/>
            </w:tcMar>
            <w:vAlign w:val="top"/>
          </w:tcPr>
          <w:p w14:paraId="09F0557E">
            <w:pPr>
              <w:keepNext w:val="0"/>
              <w:keepLines w:val="0"/>
              <w:widowControl/>
              <w:suppressLineNumbers w:val="0"/>
              <w:spacing w:line="360" w:lineRule="auto"/>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功能及技术参数</w:t>
            </w:r>
          </w:p>
        </w:tc>
        <w:tc>
          <w:tcPr>
            <w:tcW w:w="700" w:type="pct"/>
            <w:tcBorders>
              <w:top w:val="single" w:color="000000" w:sz="4" w:space="0"/>
              <w:left w:val="nil"/>
              <w:bottom w:val="single" w:color="000000" w:sz="4" w:space="0"/>
              <w:right w:val="single" w:color="000000" w:sz="4" w:space="0"/>
            </w:tcBorders>
            <w:shd w:val="clear" w:color="auto" w:fill="EEEEEE"/>
            <w:noWrap w:val="0"/>
            <w:tcMar>
              <w:top w:w="48" w:type="dxa"/>
              <w:left w:w="72" w:type="dxa"/>
              <w:bottom w:w="48" w:type="dxa"/>
              <w:right w:w="72" w:type="dxa"/>
            </w:tcMar>
            <w:vAlign w:val="top"/>
          </w:tcPr>
          <w:p w14:paraId="698823CB">
            <w:pPr>
              <w:keepNext w:val="0"/>
              <w:keepLines w:val="0"/>
              <w:widowControl/>
              <w:suppressLineNumbers w:val="0"/>
              <w:spacing w:line="360" w:lineRule="auto"/>
              <w:jc w:val="center"/>
              <w:textAlignment w:val="top"/>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评分点</w:t>
            </w:r>
            <w:r>
              <w:rPr>
                <w:rFonts w:hint="eastAsia" w:ascii="宋体" w:hAnsi="宋体" w:eastAsia="宋体" w:cs="宋体"/>
                <w:b/>
                <w:bCs/>
                <w:kern w:val="0"/>
                <w:sz w:val="21"/>
                <w:szCs w:val="21"/>
                <w:lang w:eastAsia="zh-CN"/>
              </w:rPr>
              <w:t>▲</w:t>
            </w:r>
          </w:p>
        </w:tc>
      </w:tr>
      <w:tr w14:paraId="0BD1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00" w:type="pct"/>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07BF40E5">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val="en-US" w:eastAsia="zh-CN"/>
              </w:rPr>
              <w:t>1</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5FC5F71D">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资产测绘服务</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10CE2BF7">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服务所使用工具可基于A段、B段创建并下发资产盘点任务，检测任务可发现目标范围内在线的资产，可检测在线资产的IP地址、MAC地址、操作系统、资产类型、设备厂商、设备型号、软件版本；服务人员依托安全工具，定期对现网资产进行发现及测绘，包括：IP地址、端口、服务、操作系统和设备类型、版本有效状态、质保状态、定制化维度以及资产归属部门/责任人等，形成网络资产台账；定期对现场资产进行发现与测绘，包括：数据库、数据接口、应用系统、应用角色等，并结合客户单位梳理资产位置；结合资产监控，实现资产识别、资产维护、资产废弃全生命周期、动态、闭环式管理；并输出《网络资产盘点报告》《网络资产台账》等交付物。</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0C9AE2DA">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1793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00" w:type="pct"/>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29F25566">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val="en-US" w:eastAsia="zh-CN"/>
              </w:rPr>
              <w:t>2</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007FC081">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漏洞扫描服务</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31756CD8">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服务所使用漏洞扫描工具具备高危漏洞专项检测能力，适用于服务器、业务系统等设备极多的网络环境下快速安全检测；服务人员依托相应工具，对Web应用和主机系统进行自动化扫描，发现应用系统、操作系统、数据库、中间件、网络设备、安全设备等存在的高危、中危、低危漏洞情况，提供漏洞详情解读和漏洞修复建议，根据资产重要性权重定制不同的漏洞深度扫描策略，深度挖掘存在的漏洞，提供漏洞详情解读和漏洞修复建议，输出《网络安全漏洞扫描报告》等交付物。</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0266CD1">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452E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00" w:type="pct"/>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030299DA">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val="en-US" w:eastAsia="zh-CN"/>
              </w:rPr>
              <w:t>3</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3F83F5A2">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安全加固服务</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52FFEEA4">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rPr>
              <w:t>根据安全巡检服务检测结果和《网络安全漏洞扫描报告》发现的问题，及时主动通过配置优化、设备安全策略调整、访问控制策略调整等措施，减少系统的攻击面，无法解决的，负责主动与软硬件厂商进行技术对接解决，确实无法解决的，通过配置优化网络和针对性的调整安全设备的策略等措施予以加固，降低甲方网络安全风险。</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69369A8A">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4F29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00" w:type="pct"/>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0653303C">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val="en-US" w:eastAsia="zh-CN"/>
              </w:rPr>
              <w:t>4</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4AD5D5F8">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边界完整性监测服务</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1B789E7F">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服务所使用工具支持检测出目标设备连接智能手机热点、通过智能手机USB共享网络等违规双网卡共享外联行为；服务所使用工具支持违规内联检测能力，可检测出随身WI-FI、BYOD设备；服务人员依托相应工具对网络违规内联和违规外联进行持续性的检测。</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1D4A8116">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081C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00" w:type="pct"/>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58249648">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val="en-US" w:eastAsia="zh-CN"/>
              </w:rPr>
              <w:t>5</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6D8DA909">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系统上线前评估服务</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277017CD">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rPr>
              <w:t>在新系统上线前，提供系统性的漏洞扫描、基线配置检查以及人工渗透测试，查找系统中存在的安全漏洞和不符合安全要求的配置隐患，并给出对应的加固建议，在加固完成后对其进行复测，确保系统上线前安全防护策略有效，按需输出《系统上线前评估报告》。</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6403C61">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4141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00" w:type="pct"/>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6AC10F2D">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val="en-US" w:eastAsia="zh-CN"/>
              </w:rPr>
              <w:t>6</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5493F48D">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安全管理服务</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F7913C7">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rPr>
              <w:t>由安全服务规划专家，协助建立安全管理相关配套制度规范，包括管理细则、预案、管理办法、实施指南等，涵盖安全基础、安全技术。</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20C5CE8">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2722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00" w:type="pct"/>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48D1BE2B">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val="en-US" w:eastAsia="zh-CN"/>
              </w:rPr>
              <w:t>7</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5CA4B02F">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安全通告服务</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04D7CF3C">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rPr>
              <w:t>每月为用户提供网络安全研究报告，内容包括当月安全漏洞、安全预警、安全建议。同时，在出现重大安全漏洞和突发事件时，提供对应的安全事件分析报告。</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003CC668">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51BD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00" w:type="pct"/>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4F7248D9">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val="en-US" w:eastAsia="zh-CN"/>
              </w:rPr>
              <w:t>8</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4FD7C061">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安全巡检服务</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4F23B8C">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rPr>
              <w:t>每年不少于4次对安全设备进行安全巡检，主要内容包括状态核查、日志审计、策略有效性检查、规则库版本检查等，同时拿出巡检检测结果交于</w:t>
            </w:r>
            <w:r>
              <w:rPr>
                <w:rFonts w:hint="eastAsia" w:ascii="宋体" w:hAnsi="宋体" w:eastAsia="宋体" w:cs="宋体"/>
                <w:kern w:val="0"/>
                <w:sz w:val="21"/>
                <w:szCs w:val="21"/>
                <w:lang w:val="en-US" w:eastAsia="zh-CN"/>
              </w:rPr>
              <w:t>采购人</w:t>
            </w:r>
            <w:r>
              <w:rPr>
                <w:rFonts w:hint="eastAsia" w:ascii="宋体" w:hAnsi="宋体" w:eastAsia="宋体" w:cs="宋体"/>
                <w:kern w:val="0"/>
                <w:sz w:val="21"/>
                <w:szCs w:val="21"/>
              </w:rPr>
              <w:t>。</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4C6CA392">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r w14:paraId="6B6B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00" w:type="pct"/>
            <w:tcBorders>
              <w:top w:val="single" w:color="000000" w:sz="4" w:space="0"/>
              <w:left w:val="single" w:color="000000" w:sz="4" w:space="0"/>
              <w:bottom w:val="single" w:color="000000" w:sz="4" w:space="0"/>
              <w:right w:val="single" w:color="000000" w:sz="4" w:space="0"/>
            </w:tcBorders>
            <w:noWrap w:val="0"/>
            <w:tcMar>
              <w:top w:w="48" w:type="dxa"/>
              <w:left w:w="72" w:type="dxa"/>
              <w:bottom w:w="48" w:type="dxa"/>
              <w:right w:w="72" w:type="dxa"/>
            </w:tcMar>
            <w:vAlign w:val="center"/>
          </w:tcPr>
          <w:p w14:paraId="2D7B9EA3">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val="en-US" w:eastAsia="zh-CN"/>
              </w:rPr>
              <w:t>9</w:t>
            </w:r>
          </w:p>
        </w:tc>
        <w:tc>
          <w:tcPr>
            <w:tcW w:w="9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center"/>
          </w:tcPr>
          <w:p w14:paraId="7A55403A">
            <w:pPr>
              <w:keepNext w:val="0"/>
              <w:keepLines w:val="0"/>
              <w:widowControl/>
              <w:suppressLineNumbers w:val="0"/>
              <w:spacing w:line="360" w:lineRule="auto"/>
              <w:jc w:val="center"/>
              <w:textAlignment w:val="top"/>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攻防演练防守服务</w:t>
            </w:r>
          </w:p>
        </w:tc>
        <w:tc>
          <w:tcPr>
            <w:tcW w:w="30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0AD2604A">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在监狱管理局每年组织的演练中进行安全监测和安全防御，发现疑似攻击，及时研判，及时防御，并输出溯源报告从而获取防守分数；对演练前、演练中及演练后的整体工作进行全面总结，并梳理安全事件检测及防护成果，并输出正式工作总结报告，并对演练中存在的漏洞进一步加固，根据整体演练工作情况，对发现的安全问题进行技术评估和分析，并对后续网络安全建设提出合理性规划建议，并提交规划方案。</w:t>
            </w:r>
          </w:p>
        </w:tc>
        <w:tc>
          <w:tcPr>
            <w:tcW w:w="700" w:type="pct"/>
            <w:tcBorders>
              <w:top w:val="single" w:color="000000" w:sz="4" w:space="0"/>
              <w:left w:val="nil"/>
              <w:bottom w:val="single" w:color="000000" w:sz="4" w:space="0"/>
              <w:right w:val="single" w:color="000000" w:sz="4" w:space="0"/>
            </w:tcBorders>
            <w:noWrap w:val="0"/>
            <w:tcMar>
              <w:top w:w="48" w:type="dxa"/>
              <w:left w:w="72" w:type="dxa"/>
              <w:bottom w:w="48" w:type="dxa"/>
              <w:right w:w="72" w:type="dxa"/>
            </w:tcMar>
            <w:vAlign w:val="top"/>
          </w:tcPr>
          <w:p w14:paraId="3BEE7731">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p>
        </w:tc>
      </w:tr>
    </w:tbl>
    <w:p w14:paraId="0C086856">
      <w:pPr>
        <w:widowControl w:val="0"/>
        <w:numPr>
          <w:ilvl w:val="0"/>
          <w:numId w:val="0"/>
        </w:numPr>
        <w:tabs>
          <w:tab w:val="center" w:pos="709"/>
          <w:tab w:val="right" w:pos="8306"/>
        </w:tabs>
        <w:adjustRightInd w:val="0"/>
        <w:snapToGrid w:val="0"/>
        <w:spacing w:line="360" w:lineRule="auto"/>
        <w:textAlignment w:val="baseline"/>
        <w:rPr>
          <w:rFonts w:hint="eastAsia" w:ascii="宋体" w:hAnsi="宋体" w:eastAsia="宋体" w:cs="宋体"/>
          <w:sz w:val="21"/>
          <w:szCs w:val="21"/>
        </w:rPr>
      </w:pPr>
    </w:p>
    <w:p w14:paraId="2A52FEB9">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 xml:space="preserve"> ★硬件/性能量化指标（内存、硬盘、光口、吞吐量、并发连接等）：必须提供原厂红色实体鲜章规格书 / 参数函佐证；</w:t>
      </w:r>
    </w:p>
    <w:p w14:paraId="6EC111D2">
      <w:pPr>
        <w:keepNext w:val="0"/>
        <w:keepLines w:val="0"/>
        <w:widowControl/>
        <w:suppressLineNumbers w:val="0"/>
        <w:spacing w:line="360" w:lineRule="auto"/>
        <w:jc w:val="left"/>
        <w:textAlignment w:val="top"/>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 xml:space="preserve"> ▲软件功能类指标（漏洞扫描、人机识别、攻击防护、策略配置等）：提供清晰界面截图加盖</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公章即有效，不强制原厂鲜章，也可选用</w:t>
      </w:r>
      <w:r>
        <w:rPr>
          <w:rFonts w:hint="eastAsia" w:ascii="宋体" w:hAnsi="宋体" w:cs="宋体"/>
          <w:color w:val="auto"/>
          <w:kern w:val="0"/>
          <w:sz w:val="21"/>
          <w:szCs w:val="21"/>
          <w:highlight w:val="none"/>
          <w:lang w:val="en-US" w:eastAsia="zh-CN"/>
        </w:rPr>
        <w:t>第三方检测</w:t>
      </w:r>
      <w:r>
        <w:rPr>
          <w:rFonts w:hint="eastAsia" w:ascii="宋体" w:hAnsi="宋体" w:eastAsia="宋体" w:cs="宋体"/>
          <w:color w:val="auto"/>
          <w:kern w:val="0"/>
          <w:sz w:val="21"/>
          <w:szCs w:val="21"/>
          <w:highlight w:val="none"/>
        </w:rPr>
        <w:t>报告、原厂规格书作为等效材料；</w:t>
      </w:r>
    </w:p>
    <w:p w14:paraId="4E63CF53">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设备到货后现场实测全威胁开启吞吐量、内存、端口数量、硬盘容量等核心指标，实测值低于响应参数，判定履约造假，拒收货物、解除合同、没收履约保证金并追偿损失。</w:t>
      </w:r>
    </w:p>
    <w:p w14:paraId="69908FCB">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严禁转包、违法分包本项目核心设备供货与维保服务，一经查实立即终止合同。</w:t>
      </w:r>
    </w:p>
    <w:p w14:paraId="69E94698">
      <w:pPr>
        <w:widowControl w:val="0"/>
        <w:tabs>
          <w:tab w:val="center" w:pos="4153"/>
          <w:tab w:val="right" w:pos="8306"/>
        </w:tabs>
        <w:adjustRightInd w:val="0"/>
        <w:snapToGrid w:val="0"/>
        <w:spacing w:line="360" w:lineRule="auto"/>
        <w:textAlignment w:val="baseline"/>
        <w:outlineLvl w:val="1"/>
        <w:rPr>
          <w:rFonts w:hint="eastAsia" w:ascii="宋体" w:hAnsi="宋体" w:eastAsia="宋体" w:cs="宋体"/>
          <w:b/>
          <w:sz w:val="21"/>
          <w:szCs w:val="21"/>
        </w:rPr>
      </w:pPr>
      <w:bookmarkStart w:id="4" w:name="_Toc36738638"/>
      <w:r>
        <w:rPr>
          <w:rFonts w:hint="eastAsia" w:ascii="宋体" w:hAnsi="宋体" w:eastAsia="宋体" w:cs="宋体"/>
          <w:b/>
          <w:sz w:val="21"/>
          <w:szCs w:val="21"/>
        </w:rPr>
        <w:t>三、商务要求</w:t>
      </w:r>
      <w:bookmarkEnd w:id="4"/>
    </w:p>
    <w:p w14:paraId="77A45855">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eastAsia="宋体" w:cs="宋体"/>
          <w:kern w:val="0"/>
          <w:sz w:val="21"/>
          <w:szCs w:val="21"/>
          <w:lang w:val="en-US" w:eastAsia="zh-CN" w:bidi="ar-SA"/>
        </w:rPr>
        <w:t>(一)</w:t>
      </w:r>
      <w:r>
        <w:rPr>
          <w:rFonts w:hint="eastAsia" w:ascii="宋体" w:hAnsi="宋体" w:cs="宋体"/>
          <w:sz w:val="21"/>
          <w:szCs w:val="21"/>
          <w:lang w:val="en-US" w:eastAsia="zh-CN"/>
        </w:rPr>
        <w:t>交货方式</w:t>
      </w:r>
    </w:p>
    <w:p w14:paraId="2F2850B6">
      <w:pPr>
        <w:keepNext w:val="0"/>
        <w:keepLines w:val="0"/>
        <w:widowControl/>
        <w:suppressLineNumbers w:val="0"/>
        <w:spacing w:line="360" w:lineRule="auto"/>
        <w:jc w:val="left"/>
        <w:textAlignment w:val="top"/>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（1）成交</w:t>
      </w:r>
      <w:r>
        <w:rPr>
          <w:rFonts w:hint="eastAsia" w:ascii="宋体" w:hAnsi="宋体" w:eastAsia="宋体" w:cs="宋体"/>
          <w:kern w:val="0"/>
          <w:sz w:val="21"/>
          <w:szCs w:val="21"/>
          <w:lang w:val="en-US" w:eastAsia="zh-CN"/>
        </w:rPr>
        <w:t>供应商全包供货，报价包含设备货款、原厂包装、运输、保险、装卸、上门送货、机架上架、布线、硬件安装、系统初始化、策略配置、联调测试、割接上线、验收资料、培训、税费、辅材等全部费用，采购人无需额外支付任何杂费。</w:t>
      </w:r>
    </w:p>
    <w:p w14:paraId="1F34B45D">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（2）</w:t>
      </w:r>
      <w:r>
        <w:rPr>
          <w:rFonts w:hint="eastAsia" w:ascii="宋体" w:hAnsi="宋体" w:eastAsia="宋体" w:cs="宋体"/>
          <w:kern w:val="0"/>
          <w:sz w:val="21"/>
          <w:szCs w:val="21"/>
          <w:lang w:val="en-US" w:eastAsia="zh-CN"/>
        </w:rPr>
        <w:t>本项目设备供货、安装调试、上线交付过程中所需的全部配套辅材及安装配件费用均包含在响应总价及合同总价内，采购人无需另行支付任何额外费用。所需配套配件包含但不限于：光纤跳线、千兆/万兆光模块、单模/多模光模块、机柜专用滑轨、机柜挡板、理线器、扎带、走线槽、绝缘配件、固定支架、连接线缆、接头适配器、调试辅材等全部安装调试必需辅料及配套部件。</w:t>
      </w:r>
    </w:p>
    <w:p w14:paraId="4348246E">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rPr>
        <w:t>所有设备为原厂全新正品行货、未拆封未激活，不得为翻新机、二手设备、渠道串货、租赁拆机设备；到货随货附带出厂合格证、装箱清单、原厂质保卡、中文操作手册、授权证书电子版</w:t>
      </w:r>
      <w:r>
        <w:rPr>
          <w:rFonts w:hint="eastAsia" w:ascii="宋体" w:hAnsi="宋体" w:cs="宋体"/>
          <w:kern w:val="0"/>
          <w:sz w:val="21"/>
          <w:szCs w:val="21"/>
          <w:lang w:val="en-US" w:eastAsia="zh-CN"/>
        </w:rPr>
        <w:t>和</w:t>
      </w:r>
      <w:r>
        <w:rPr>
          <w:rFonts w:hint="eastAsia" w:ascii="宋体" w:hAnsi="宋体" w:eastAsia="宋体" w:cs="宋体"/>
          <w:kern w:val="0"/>
          <w:sz w:val="21"/>
          <w:szCs w:val="21"/>
        </w:rPr>
        <w:t>纸质版。</w:t>
      </w:r>
    </w:p>
    <w:p w14:paraId="308819F7">
      <w:pPr>
        <w:keepNext w:val="0"/>
        <w:keepLines w:val="0"/>
        <w:widowControl/>
        <w:suppressLineNumbers w:val="0"/>
        <w:spacing w:line="360" w:lineRule="auto"/>
        <w:jc w:val="left"/>
        <w:textAlignment w:val="top"/>
        <w:rPr>
          <w:rFonts w:hint="eastAsia" w:ascii="宋体" w:hAnsi="宋体" w:eastAsia="宋体" w:cs="宋体"/>
          <w:kern w:val="0"/>
          <w:sz w:val="21"/>
          <w:szCs w:val="21"/>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3</w:t>
      </w:r>
      <w:r>
        <w:rPr>
          <w:rFonts w:hint="eastAsia" w:ascii="宋体" w:hAnsi="宋体" w:cs="宋体"/>
          <w:kern w:val="0"/>
          <w:sz w:val="21"/>
          <w:szCs w:val="21"/>
          <w:lang w:eastAsia="zh-CN"/>
        </w:rPr>
        <w:t>）</w:t>
      </w:r>
      <w:r>
        <w:rPr>
          <w:rFonts w:hint="eastAsia" w:ascii="宋体" w:hAnsi="宋体" w:eastAsia="宋体" w:cs="宋体"/>
          <w:kern w:val="0"/>
          <w:sz w:val="21"/>
          <w:szCs w:val="21"/>
        </w:rPr>
        <w:t>供应商送货前提前 3 个工作日书面告知采购人到货时间，配合机房准入管理；到货现场开箱核验序列号、型号、数量，与</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文件原厂授权清单一致，资料缺失、货品不符采购人有权拒收。</w:t>
      </w:r>
    </w:p>
    <w:p w14:paraId="11708645">
      <w:pPr>
        <w:keepNext w:val="0"/>
        <w:keepLines w:val="0"/>
        <w:widowControl/>
        <w:suppressLineNumbers w:val="0"/>
        <w:spacing w:line="360" w:lineRule="auto"/>
        <w:jc w:val="left"/>
        <w:textAlignment w:val="top"/>
        <w:rPr>
          <w:rFonts w:hint="default" w:ascii="宋体" w:hAnsi="宋体" w:eastAsia="宋体" w:cs="宋体"/>
          <w:kern w:val="0"/>
          <w:sz w:val="21"/>
          <w:szCs w:val="21"/>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二</w:t>
      </w:r>
      <w:r>
        <w:rPr>
          <w:rFonts w:hint="eastAsia" w:ascii="宋体" w:hAnsi="宋体" w:cs="宋体"/>
          <w:sz w:val="21"/>
          <w:szCs w:val="21"/>
          <w:lang w:eastAsia="zh-CN"/>
        </w:rPr>
        <w:t>）</w:t>
      </w:r>
      <w:r>
        <w:rPr>
          <w:rFonts w:hint="eastAsia" w:ascii="宋体" w:hAnsi="宋体" w:eastAsia="宋体" w:cs="宋体"/>
          <w:sz w:val="21"/>
          <w:szCs w:val="21"/>
        </w:rPr>
        <w:t>交货</w:t>
      </w:r>
      <w:r>
        <w:rPr>
          <w:rFonts w:hint="eastAsia" w:ascii="宋体" w:hAnsi="宋体" w:eastAsia="宋体" w:cs="宋体"/>
          <w:kern w:val="0"/>
          <w:sz w:val="21"/>
          <w:szCs w:val="21"/>
        </w:rPr>
        <w:t>地点</w:t>
      </w:r>
      <w:r>
        <w:rPr>
          <w:rFonts w:hint="eastAsia" w:ascii="宋体" w:hAnsi="宋体" w:eastAsia="宋体" w:cs="宋体"/>
          <w:kern w:val="0"/>
          <w:sz w:val="21"/>
          <w:szCs w:val="21"/>
          <w:lang w:eastAsia="zh-CN"/>
        </w:rPr>
        <w:t>：</w:t>
      </w:r>
      <w:r>
        <w:rPr>
          <w:rFonts w:hint="eastAsia" w:ascii="宋体" w:hAnsi="宋体" w:cs="宋体"/>
          <w:kern w:val="0"/>
          <w:sz w:val="21"/>
          <w:szCs w:val="21"/>
          <w:lang w:val="en-US" w:eastAsia="zh-CN"/>
        </w:rPr>
        <w:t>采购人指定地点</w:t>
      </w:r>
    </w:p>
    <w:p w14:paraId="7E79B205">
      <w:pPr>
        <w:keepNext w:val="0"/>
        <w:keepLines w:val="0"/>
        <w:widowControl/>
        <w:suppressLineNumbers w:val="0"/>
        <w:spacing w:line="360" w:lineRule="auto"/>
        <w:jc w:val="left"/>
        <w:textAlignment w:val="top"/>
        <w:rPr>
          <w:rFonts w:hint="eastAsia" w:ascii="宋体" w:hAnsi="宋体" w:eastAsia="宋体" w:cs="宋体"/>
          <w:kern w:val="0"/>
          <w:sz w:val="21"/>
          <w:szCs w:val="21"/>
          <w:lang w:val="en-US" w:eastAsia="zh-CN"/>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三</w:t>
      </w:r>
      <w:r>
        <w:rPr>
          <w:rFonts w:hint="eastAsia" w:ascii="宋体" w:hAnsi="宋体" w:cs="宋体"/>
          <w:kern w:val="0"/>
          <w:sz w:val="21"/>
          <w:szCs w:val="21"/>
          <w:lang w:eastAsia="zh-CN"/>
        </w:rPr>
        <w:t>）</w:t>
      </w:r>
      <w:r>
        <w:rPr>
          <w:rFonts w:hint="eastAsia" w:ascii="宋体" w:hAnsi="宋体" w:eastAsia="宋体" w:cs="宋体"/>
          <w:kern w:val="0"/>
          <w:sz w:val="21"/>
          <w:szCs w:val="21"/>
        </w:rPr>
        <w:t>交货期</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合同签订后 30 个工作日内完成全部设备到货、部署调试、试运行并申请项目验收。</w:t>
      </w:r>
    </w:p>
    <w:p w14:paraId="17D7A0E8">
      <w:pPr>
        <w:keepNext w:val="0"/>
        <w:keepLines w:val="0"/>
        <w:widowControl/>
        <w:suppressLineNumbers w:val="0"/>
        <w:spacing w:line="360" w:lineRule="auto"/>
        <w:jc w:val="left"/>
        <w:textAlignment w:val="top"/>
        <w:rPr>
          <w:rFonts w:hint="eastAsia" w:ascii="宋体" w:hAnsi="宋体" w:eastAsia="宋体" w:cs="宋体"/>
          <w:kern w:val="0"/>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四</w:t>
      </w:r>
      <w:r>
        <w:rPr>
          <w:rFonts w:hint="eastAsia" w:ascii="宋体" w:hAnsi="宋体" w:cs="宋体"/>
          <w:sz w:val="21"/>
          <w:szCs w:val="21"/>
          <w:lang w:eastAsia="zh-CN"/>
        </w:rPr>
        <w:t>）</w:t>
      </w:r>
      <w:r>
        <w:rPr>
          <w:rFonts w:hint="eastAsia" w:ascii="宋体" w:hAnsi="宋体" w:eastAsia="宋体" w:cs="宋体"/>
          <w:sz w:val="21"/>
          <w:szCs w:val="21"/>
        </w:rPr>
        <w:t>质保期</w:t>
      </w:r>
      <w:r>
        <w:rPr>
          <w:rFonts w:hint="eastAsia" w:ascii="宋体" w:hAnsi="宋体" w:cs="宋体"/>
          <w:sz w:val="21"/>
          <w:szCs w:val="21"/>
          <w:lang w:eastAsia="zh-CN"/>
        </w:rPr>
        <w:t>：</w:t>
      </w:r>
    </w:p>
    <w:p w14:paraId="54CE31B2">
      <w:pPr>
        <w:widowControl w:val="0"/>
        <w:numPr>
          <w:ilvl w:val="0"/>
          <w:numId w:val="0"/>
        </w:numPr>
        <w:tabs>
          <w:tab w:val="center" w:pos="709"/>
          <w:tab w:val="right" w:pos="8306"/>
        </w:tabs>
        <w:adjustRightInd w:val="0"/>
        <w:snapToGrid w:val="0"/>
        <w:spacing w:line="360" w:lineRule="auto"/>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eastAsia="zh-CN"/>
        </w:rPr>
        <w:t xml:space="preserve">本项目 Web 应用防火墙（WAF）、入侵防御系统（IPS）质保期均自项目最终验收合格之日起不少于 3 年； </w:t>
      </w:r>
    </w:p>
    <w:p w14:paraId="4EC3E9CB">
      <w:pPr>
        <w:widowControl w:val="0"/>
        <w:numPr>
          <w:ilvl w:val="0"/>
          <w:numId w:val="0"/>
        </w:numPr>
        <w:tabs>
          <w:tab w:val="center" w:pos="709"/>
          <w:tab w:val="right" w:pos="8306"/>
        </w:tabs>
        <w:adjustRightInd w:val="0"/>
        <w:snapToGrid w:val="0"/>
        <w:spacing w:line="360" w:lineRule="auto"/>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（2）</w:t>
      </w:r>
      <w:r>
        <w:rPr>
          <w:rFonts w:hint="eastAsia" w:ascii="宋体" w:hAnsi="宋体" w:eastAsia="宋体" w:cs="宋体"/>
          <w:kern w:val="0"/>
          <w:sz w:val="21"/>
          <w:szCs w:val="21"/>
          <w:lang w:eastAsia="zh-CN"/>
        </w:rPr>
        <w:t xml:space="preserve">质保包含原厂整机硬件保修更换，同时提供 3 年对应设备官方防护特征库、攻击库、Web 防护规则库免费在线升级授权，终身提供基础固件版本升级； </w:t>
      </w:r>
    </w:p>
    <w:p w14:paraId="693C72C4">
      <w:pPr>
        <w:widowControl w:val="0"/>
        <w:numPr>
          <w:ilvl w:val="0"/>
          <w:numId w:val="0"/>
        </w:numPr>
        <w:tabs>
          <w:tab w:val="center" w:pos="709"/>
          <w:tab w:val="right" w:pos="8306"/>
        </w:tabs>
        <w:adjustRightInd w:val="0"/>
        <w:snapToGrid w:val="0"/>
        <w:spacing w:line="360" w:lineRule="auto"/>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 xml:space="preserve">（3）7×24 小时技术支持，故障 30 分钟远程响应，4 小时内上门现场服务；硬件故障无法及时修复须无偿提供备用设备，质保期内每年不少于 4 次现场安全巡检。 </w:t>
      </w:r>
    </w:p>
    <w:p w14:paraId="58CC32B6">
      <w:pPr>
        <w:widowControl w:val="0"/>
        <w:numPr>
          <w:ilvl w:val="0"/>
          <w:numId w:val="0"/>
        </w:numPr>
        <w:tabs>
          <w:tab w:val="center" w:pos="709"/>
          <w:tab w:val="right" w:pos="8306"/>
        </w:tabs>
        <w:adjustRightInd w:val="0"/>
        <w:snapToGrid w:val="0"/>
        <w:spacing w:line="360" w:lineRule="auto"/>
        <w:textAlignment w:val="baseline"/>
        <w:rPr>
          <w:rFonts w:hint="default" w:ascii="宋体" w:hAnsi="宋体" w:eastAsia="宋体" w:cs="宋体"/>
          <w:kern w:val="0"/>
          <w:sz w:val="21"/>
          <w:szCs w:val="21"/>
          <w:lang w:val="en-US" w:eastAsia="zh-CN"/>
        </w:rPr>
      </w:pPr>
      <w:r>
        <w:rPr>
          <w:rFonts w:hint="eastAsia" w:ascii="宋体" w:hAnsi="宋体" w:eastAsia="宋体" w:cs="宋体"/>
          <w:kern w:val="0"/>
          <w:sz w:val="21"/>
          <w:szCs w:val="21"/>
          <w:lang w:eastAsia="zh-CN"/>
        </w:rPr>
        <w:t>（4）投标时须提供设备生产厂家针对本项目出具的质保及升级服务承诺函并加盖原厂公章。</w:t>
      </w:r>
    </w:p>
    <w:p w14:paraId="30511C73">
      <w:pPr>
        <w:widowControl w:val="0"/>
        <w:numPr>
          <w:ilvl w:val="0"/>
          <w:numId w:val="0"/>
        </w:numPr>
        <w:tabs>
          <w:tab w:val="center" w:pos="709"/>
          <w:tab w:val="right" w:pos="8306"/>
        </w:tabs>
        <w:adjustRightInd w:val="0"/>
        <w:snapToGrid w:val="0"/>
        <w:spacing w:line="360" w:lineRule="auto"/>
        <w:textAlignment w:val="baseline"/>
        <w:rPr>
          <w:rFonts w:hint="eastAsia" w:ascii="宋体" w:hAnsi="宋体" w:eastAsia="宋体" w:cs="宋体"/>
          <w:sz w:val="21"/>
          <w:szCs w:val="21"/>
        </w:rPr>
      </w:pPr>
      <w:r>
        <w:rPr>
          <w:rFonts w:hint="eastAsia" w:ascii="宋体" w:hAnsi="宋体" w:eastAsia="宋体" w:cs="宋体"/>
          <w:kern w:val="0"/>
          <w:sz w:val="21"/>
          <w:szCs w:val="21"/>
          <w:lang w:val="en-US" w:eastAsia="zh-CN" w:bidi="ar-SA"/>
        </w:rPr>
        <w:t>(</w:t>
      </w:r>
      <w:r>
        <w:rPr>
          <w:rFonts w:hint="eastAsia" w:ascii="宋体" w:hAnsi="宋体" w:cs="宋体"/>
          <w:kern w:val="0"/>
          <w:sz w:val="21"/>
          <w:szCs w:val="21"/>
          <w:lang w:val="en-US" w:eastAsia="zh-CN" w:bidi="ar-SA"/>
        </w:rPr>
        <w:t>五</w:t>
      </w:r>
      <w:r>
        <w:rPr>
          <w:rFonts w:hint="eastAsia" w:ascii="宋体" w:hAnsi="宋体" w:eastAsia="宋体" w:cs="宋体"/>
          <w:kern w:val="0"/>
          <w:sz w:val="21"/>
          <w:szCs w:val="21"/>
          <w:lang w:val="en-US" w:eastAsia="zh-CN" w:bidi="ar-SA"/>
        </w:rPr>
        <w:t>)</w:t>
      </w:r>
      <w:r>
        <w:rPr>
          <w:rFonts w:hint="eastAsia" w:ascii="宋体" w:hAnsi="宋体" w:eastAsia="宋体" w:cs="宋体"/>
          <w:sz w:val="21"/>
          <w:szCs w:val="21"/>
        </w:rPr>
        <w:t>验收标准和方法</w:t>
      </w:r>
      <w:r>
        <w:rPr>
          <w:rFonts w:hint="eastAsia" w:ascii="宋体" w:hAnsi="宋体" w:eastAsia="宋体" w:cs="宋体"/>
          <w:sz w:val="21"/>
          <w:szCs w:val="21"/>
          <w:lang w:eastAsia="zh-CN"/>
        </w:rPr>
        <w:t>：</w:t>
      </w:r>
    </w:p>
    <w:p w14:paraId="55BD9C49">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（1）本项目验收严格按照采购文件、响应文件、成交合同、国家及行业标准开展，主要依据包含但不限于：政府采购相关法律法规、GB/T 32917-2016《信息安全技术 WEB应用防火墙安全技术要求与测试评价方法》、</w:t>
      </w:r>
      <w:r>
        <w:rPr>
          <w:rFonts w:ascii="宋体" w:hAnsi="宋体" w:eastAsia="宋体" w:cs="宋体"/>
          <w:sz w:val="24"/>
          <w:szCs w:val="24"/>
        </w:rPr>
        <w:t>GB/T 28451-2023《信息安全技术 网络入侵防御产品技术规范》</w:t>
      </w:r>
      <w:r>
        <w:rPr>
          <w:rFonts w:hint="eastAsia" w:ascii="宋体" w:hAnsi="宋体" w:cs="宋体"/>
          <w:sz w:val="21"/>
          <w:szCs w:val="21"/>
          <w:lang w:val="en-US" w:eastAsia="zh-CN"/>
        </w:rPr>
        <w:t>国家网络安全、网络设备通用技术规范、厂商官方技术白皮书及出厂标准、项目实施方案与最终确认的技术方案。</w:t>
      </w:r>
    </w:p>
    <w:p w14:paraId="07D66321">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1、验收内容及标准</w:t>
      </w:r>
    </w:p>
    <w:p w14:paraId="09768693">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1）到货与硬件验收标准</w:t>
      </w:r>
    </w:p>
    <w:p w14:paraId="726744B5">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所有设备为原厂全新、未拆封、正规行货，型号、规格、硬件参数、端口数量、设备性能与响应及合同一致；设备序列号可在原厂官方系统溯源查询；随货资料齐全，包含出厂合格证、装箱单、说明书、原厂质保资料、授权文件等。</w:t>
      </w:r>
    </w:p>
    <w:p w14:paraId="349A32FD">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项目实施所需全部辅材均已配齐并投入使用，含光纤跳线、各类型光模块、机柜滑轨、机柜挡板、理线配件、固定支架、连接辅料等，满足机房规范上架、布线整洁、链路稳定运行要求，无缺项、无后期增补费用。</w:t>
      </w:r>
    </w:p>
    <w:p w14:paraId="3665B6D3">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2）软件与授权验收标准</w:t>
      </w:r>
    </w:p>
    <w:p w14:paraId="3FD33E7F">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WAF、IPS设备固件版本为当前厂商稳定正式版本，设备已完成注册激活；IPv6相关功能、安全防护功能全部授权有效；特征库、漏洞库、攻击规则库、Web防护库可正常在线升级，质保期内升级授权齐全，无功能阉割、无临时试用授权。</w:t>
      </w:r>
    </w:p>
    <w:p w14:paraId="6593A2A0">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3） 功能与性能验收标准</w:t>
      </w:r>
    </w:p>
    <w:p w14:paraId="524A9AF6">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设备所有响应承诺功能全部实现并正常可用，包含但不限于各类攻击防护、访问控制、日志审计、告警联动、策略管理、IPv6双栈防护、可视化统计等；设备上线运行稳定，无死机、无频繁重启、无端口丢包、无异常断流；整机性能、并发、吞吐量、防护处理能力满足项目网络环境运行要求，业务运行正常不中断。</w:t>
      </w:r>
    </w:p>
    <w:p w14:paraId="0876EF99">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4）资料与培训验收标准</w:t>
      </w:r>
    </w:p>
    <w:p w14:paraId="34712289">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成交供应商须完整交付项目竣工资料，包含设备清单、配置台账、网络拓扑、策略配置备份、操作手册、运维手册、培训记录、巡检方案、售后联系方式等；已完成现场运维人员操作培训、策略配置培训、日常运维及故障处置培训，采购人人员可独立日常运维。</w:t>
      </w:r>
    </w:p>
    <w:p w14:paraId="1FEF2696">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5）质保服务验收标准</w:t>
      </w:r>
    </w:p>
    <w:p w14:paraId="4A4D7589">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满足合同约定原厂整机质保年限、特征库免费升级周期、7×24小时技术支持、故障响应、上门服务、备用机保障、定期巡检等全部售后要求，提供原厂盖章质保承诺文件。</w:t>
      </w:r>
    </w:p>
    <w:p w14:paraId="492596F8">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2、验收方法与流程</w:t>
      </w:r>
    </w:p>
    <w:p w14:paraId="7D4E4F88">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1）到货初验：设备到货后，采购人组织现场开箱验收，核对设备型号、数量、序列号、配件、资料、授权文件，外观完好无破损、无翻新痕迹，资料齐全即为初验合格。</w:t>
      </w:r>
    </w:p>
    <w:p w14:paraId="65722AD1">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2）部署调试与试运行：中标人完成设备上架、布线、安装、配置、策略部署、业务割接，设备连续稳定试运行不少于7个自然日，无异常告警、无业务中断、无安全故障、性能稳定。</w:t>
      </w:r>
    </w:p>
    <w:p w14:paraId="6FF4D16E">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3）功能逐项核验：验收小组对照采购文件、响应参数逐条核验设备功能、性能、IPv6能力、安全防护能力、日志审计、升级能力等，逐项比对、现场实测验证。</w:t>
      </w:r>
    </w:p>
    <w:p w14:paraId="3C7D32A8">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4）资料审核：审核全套竣工资料、培训记录、原厂授权、质保函、溯源证明等佐证材料，资料齐全、真实有效、格式规范。</w:t>
      </w:r>
    </w:p>
    <w:p w14:paraId="755036F9">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5）最终竣工验收：试运行合格、功能达标、资料齐全、服务承诺到位后，组织正式竣工验收，出具《项目竣工验收报告》。</w:t>
      </w:r>
    </w:p>
    <w:p w14:paraId="0EF75977">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3、验收判定规则</w:t>
      </w:r>
    </w:p>
    <w:p w14:paraId="011BB6D4">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1）验收合格：全部硬件、功能、性能、授权、资料、服务满足招标文件及合同要求，试运行期间无故障、无业务异常，视为验收合格。</w:t>
      </w:r>
    </w:p>
    <w:p w14:paraId="52DE4FFB">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2）验收不合格：存在型号参数不符、功能缺失、授权无效、设备翻新、链路不稳定、频繁故障、资料缺失、未完成培训等问题，判定验收不合格，中标人须在采购人规定时限内无偿完成整改、更换、重调试，直至验收合格；逾期未整改完成，按合同违约条款追责。</w:t>
      </w:r>
    </w:p>
    <w:p w14:paraId="148A4F70">
      <w:pPr>
        <w:widowControl w:val="0"/>
        <w:numPr>
          <w:ilvl w:val="0"/>
          <w:numId w:val="0"/>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4、验收时限</w:t>
      </w:r>
    </w:p>
    <w:p w14:paraId="08184D49">
      <w:pPr>
        <w:widowControl w:val="0"/>
        <w:numPr>
          <w:ilvl w:val="0"/>
          <w:numId w:val="0"/>
        </w:numPr>
        <w:tabs>
          <w:tab w:val="center" w:pos="709"/>
          <w:tab w:val="right" w:pos="8306"/>
        </w:tabs>
        <w:adjustRightInd w:val="0"/>
        <w:snapToGrid w:val="0"/>
        <w:spacing w:line="360" w:lineRule="auto"/>
        <w:textAlignment w:val="baseline"/>
        <w:rPr>
          <w:rFonts w:hint="default" w:ascii="宋体" w:hAnsi="宋体" w:eastAsia="宋体" w:cs="宋体"/>
          <w:sz w:val="21"/>
          <w:szCs w:val="21"/>
          <w:lang w:val="en-US" w:eastAsia="zh-CN"/>
        </w:rPr>
      </w:pPr>
      <w:r>
        <w:rPr>
          <w:rFonts w:hint="eastAsia" w:ascii="宋体" w:hAnsi="宋体" w:cs="宋体"/>
          <w:sz w:val="21"/>
          <w:szCs w:val="21"/>
          <w:lang w:val="en-US" w:eastAsia="zh-CN"/>
        </w:rPr>
        <w:t>成交供应商完成全部安装调试、试运行后，书面提请采购人验收，采购人在收到验收申请及完整资料后15个工作日内组织完成验收；逾期未提出书面异议的，视为默认验收合格。</w:t>
      </w:r>
    </w:p>
    <w:p w14:paraId="44DB2F14">
      <w:pPr>
        <w:widowControl w:val="0"/>
        <w:numPr>
          <w:ilvl w:val="0"/>
          <w:numId w:val="0"/>
        </w:numPr>
        <w:tabs>
          <w:tab w:val="center" w:pos="709"/>
          <w:tab w:val="right" w:pos="8306"/>
        </w:tabs>
        <w:adjustRightInd w:val="0"/>
        <w:snapToGrid w:val="0"/>
        <w:spacing w:line="360" w:lineRule="auto"/>
        <w:textAlignment w:val="baseline"/>
        <w:rPr>
          <w:rFonts w:hint="eastAsia" w:ascii="宋体" w:hAnsi="宋体" w:eastAsia="宋体" w:cs="宋体"/>
          <w:sz w:val="21"/>
          <w:szCs w:val="21"/>
        </w:rPr>
      </w:pPr>
      <w:r>
        <w:rPr>
          <w:rFonts w:hint="eastAsia" w:ascii="宋体" w:hAnsi="宋体" w:eastAsia="宋体" w:cs="宋体"/>
          <w:kern w:val="0"/>
          <w:sz w:val="21"/>
          <w:szCs w:val="21"/>
          <w:lang w:val="en-US" w:eastAsia="zh-CN" w:bidi="ar-SA"/>
        </w:rPr>
        <w:t>(</w:t>
      </w:r>
      <w:r>
        <w:rPr>
          <w:rFonts w:hint="eastAsia" w:ascii="宋体" w:hAnsi="宋体" w:cs="宋体"/>
          <w:kern w:val="0"/>
          <w:sz w:val="21"/>
          <w:szCs w:val="21"/>
          <w:lang w:val="en-US" w:eastAsia="zh-CN" w:bidi="ar-SA"/>
        </w:rPr>
        <w:t>六</w:t>
      </w:r>
      <w:r>
        <w:rPr>
          <w:rFonts w:hint="eastAsia" w:ascii="宋体" w:hAnsi="宋体" w:eastAsia="宋体" w:cs="宋体"/>
          <w:kern w:val="0"/>
          <w:sz w:val="21"/>
          <w:szCs w:val="21"/>
          <w:lang w:val="en-US" w:eastAsia="zh-CN" w:bidi="ar-SA"/>
        </w:rPr>
        <w:t>)</w:t>
      </w:r>
      <w:r>
        <w:rPr>
          <w:rFonts w:hint="eastAsia" w:ascii="宋体" w:hAnsi="宋体" w:eastAsia="宋体" w:cs="宋体"/>
          <w:sz w:val="21"/>
          <w:szCs w:val="21"/>
        </w:rPr>
        <w:t>付款方式</w:t>
      </w:r>
    </w:p>
    <w:p w14:paraId="38DB469A">
      <w:pPr>
        <w:widowControl w:val="0"/>
        <w:numPr>
          <w:ilvl w:val="0"/>
          <w:numId w:val="0"/>
        </w:numPr>
        <w:tabs>
          <w:tab w:val="center" w:pos="709"/>
          <w:tab w:val="right" w:pos="8306"/>
        </w:tabs>
        <w:adjustRightInd w:val="0"/>
        <w:snapToGrid w:val="0"/>
        <w:spacing w:line="360" w:lineRule="auto"/>
        <w:textAlignment w:val="baseline"/>
        <w:rPr>
          <w:rFonts w:hint="eastAsia" w:ascii="宋体" w:hAnsi="宋体" w:eastAsia="宋体" w:cs="宋体"/>
          <w:sz w:val="21"/>
          <w:szCs w:val="21"/>
        </w:rPr>
      </w:pPr>
      <w:r>
        <w:rPr>
          <w:rFonts w:hint="eastAsia" w:ascii="宋体" w:hAnsi="宋体" w:eastAsia="宋体" w:cs="宋体"/>
          <w:sz w:val="21"/>
          <w:szCs w:val="21"/>
        </w:rPr>
        <w:t>本项目采用总价包干、分期付款方式，所有款项均通过财政国库集中支付，付款不计利息，付款流程、比例严格遵循政府采购及财政资金管理相关规定，具体如下：</w:t>
      </w:r>
    </w:p>
    <w:p w14:paraId="4D6BFC94">
      <w:pPr>
        <w:widowControl w:val="0"/>
        <w:numPr>
          <w:ilvl w:val="0"/>
          <w:numId w:val="0"/>
        </w:numPr>
        <w:tabs>
          <w:tab w:val="center" w:pos="709"/>
          <w:tab w:val="right" w:pos="8306"/>
        </w:tabs>
        <w:adjustRightInd w:val="0"/>
        <w:snapToGrid w:val="0"/>
        <w:spacing w:line="360" w:lineRule="auto"/>
        <w:textAlignment w:val="baseline"/>
        <w:rPr>
          <w:rFonts w:hint="eastAsia" w:ascii="宋体" w:hAnsi="宋体" w:eastAsia="宋体" w:cs="宋体"/>
          <w:sz w:val="21"/>
          <w:szCs w:val="21"/>
        </w:rPr>
      </w:pPr>
      <w:r>
        <w:rPr>
          <w:rFonts w:hint="eastAsia" w:ascii="宋体" w:hAnsi="宋体" w:eastAsia="宋体" w:cs="宋体"/>
          <w:sz w:val="21"/>
          <w:szCs w:val="21"/>
        </w:rPr>
        <w:t>1.预付款（30%）：合同签订生效，乙方提交等额合规发票及付款申请资料后，甲方在30个工作日内向乙方支付合同总金额的30%作为项目预付款。</w:t>
      </w:r>
    </w:p>
    <w:p w14:paraId="567F209B">
      <w:pPr>
        <w:widowControl w:val="0"/>
        <w:numPr>
          <w:ilvl w:val="0"/>
          <w:numId w:val="0"/>
        </w:numPr>
        <w:tabs>
          <w:tab w:val="center" w:pos="709"/>
          <w:tab w:val="right" w:pos="8306"/>
        </w:tabs>
        <w:adjustRightInd w:val="0"/>
        <w:snapToGrid w:val="0"/>
        <w:spacing w:line="360" w:lineRule="auto"/>
        <w:textAlignment w:val="baseline"/>
        <w:rPr>
          <w:rFonts w:hint="eastAsia" w:ascii="宋体" w:hAnsi="宋体" w:eastAsia="宋体" w:cs="宋体"/>
          <w:sz w:val="21"/>
          <w:szCs w:val="21"/>
        </w:rPr>
      </w:pPr>
      <w:r>
        <w:rPr>
          <w:rFonts w:hint="eastAsia" w:ascii="宋体" w:hAnsi="宋体" w:eastAsia="宋体" w:cs="宋体"/>
          <w:sz w:val="21"/>
          <w:szCs w:val="21"/>
        </w:rPr>
        <w:t>2.验收款（60%）：项目全部设备到货、安装调试完成、试运行合格，通过甲方正式竣工验收、提交全套竣工资料及合规发票后，甲方在30个工作日内向乙方支付合同总金额的60%。</w:t>
      </w:r>
    </w:p>
    <w:p w14:paraId="0237C2C4">
      <w:pPr>
        <w:widowControl w:val="0"/>
        <w:numPr>
          <w:ilvl w:val="0"/>
          <w:numId w:val="0"/>
        </w:numPr>
        <w:tabs>
          <w:tab w:val="center" w:pos="709"/>
          <w:tab w:val="right" w:pos="8306"/>
        </w:tabs>
        <w:adjustRightInd w:val="0"/>
        <w:snapToGrid w:val="0"/>
        <w:spacing w:line="360" w:lineRule="auto"/>
        <w:textAlignment w:val="baseline"/>
        <w:rPr>
          <w:rFonts w:hint="eastAsia" w:ascii="宋体" w:hAnsi="宋体" w:eastAsia="宋体" w:cs="宋体"/>
          <w:sz w:val="21"/>
          <w:szCs w:val="21"/>
        </w:rPr>
      </w:pPr>
      <w:r>
        <w:rPr>
          <w:rFonts w:hint="eastAsia" w:ascii="宋体" w:hAnsi="宋体" w:eastAsia="宋体" w:cs="宋体"/>
          <w:sz w:val="21"/>
          <w:szCs w:val="21"/>
        </w:rPr>
        <w:t>3.质保尾款（10%）：剩余合同总金额10%作为质保尾款，待项目整体质保期满、无质量问题、无售后违约情况，乙方提交尾款付款申请及合规资料后，甲方在30个工作日内无息付清全部尾款。</w:t>
      </w:r>
    </w:p>
    <w:p w14:paraId="1AD5F982">
      <w:pPr>
        <w:widowControl w:val="0"/>
        <w:numPr>
          <w:ilvl w:val="0"/>
          <w:numId w:val="0"/>
        </w:numPr>
        <w:tabs>
          <w:tab w:val="center" w:pos="709"/>
          <w:tab w:val="right" w:pos="8306"/>
        </w:tabs>
        <w:adjustRightInd w:val="0"/>
        <w:snapToGrid w:val="0"/>
        <w:spacing w:line="360" w:lineRule="auto"/>
        <w:textAlignment w:val="baseline"/>
        <w:rPr>
          <w:rFonts w:hint="eastAsia" w:ascii="宋体" w:hAnsi="宋体" w:eastAsia="宋体" w:cs="宋体"/>
          <w:sz w:val="21"/>
          <w:szCs w:val="21"/>
        </w:rPr>
      </w:pPr>
      <w:r>
        <w:rPr>
          <w:rFonts w:hint="eastAsia" w:ascii="宋体" w:hAnsi="宋体" w:eastAsia="宋体" w:cs="宋体"/>
          <w:sz w:val="21"/>
          <w:szCs w:val="21"/>
        </w:rPr>
        <w:t>付款通用要求：乙方须按甲方财务要求提供合法、有效、等额的增值税发票及全套付款佐证材料，因发票资料不全、不合规导致付款延迟的，甲方不承担逾期付款责任；本项目报价包含设备、辅材、安装、调试、升级、售后、税费、培训等一切费用，履约过程中无任何增项费用</w:t>
      </w:r>
    </w:p>
    <w:p w14:paraId="18A87075">
      <w:pPr>
        <w:widowControl w:val="0"/>
        <w:numPr>
          <w:ilvl w:val="0"/>
          <w:numId w:val="2"/>
        </w:numPr>
        <w:tabs>
          <w:tab w:val="center" w:pos="709"/>
          <w:tab w:val="right" w:pos="8306"/>
        </w:tabs>
        <w:adjustRightInd w:val="0"/>
        <w:snapToGrid w:val="0"/>
        <w:spacing w:line="360" w:lineRule="auto"/>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其他要求：</w:t>
      </w:r>
    </w:p>
    <w:p w14:paraId="3C3D1798">
      <w:pPr>
        <w:widowControl w:val="0"/>
        <w:numPr>
          <w:ilvl w:val="0"/>
          <w:numId w:val="0"/>
        </w:numPr>
        <w:tabs>
          <w:tab w:val="center" w:pos="709"/>
          <w:tab w:val="right" w:pos="8306"/>
        </w:tabs>
        <w:adjustRightInd w:val="0"/>
        <w:snapToGrid w:val="0"/>
        <w:spacing w:line="360" w:lineRule="auto"/>
        <w:textAlignment w:val="baseline"/>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本项目所投 WAF、IPS 产品，若供应商非产品原始制造商，响应文件中</w:t>
      </w:r>
      <w:r>
        <w:rPr>
          <w:rFonts w:ascii="宋体" w:hAnsi="宋体" w:eastAsia="宋体" w:cs="宋体"/>
          <w:sz w:val="24"/>
          <w:szCs w:val="24"/>
        </w:rPr>
        <w:t>要求提</w:t>
      </w:r>
      <w:r>
        <w:rPr>
          <w:rFonts w:hint="eastAsia" w:ascii="宋体" w:hAnsi="宋体" w:eastAsia="宋体" w:cs="宋体"/>
          <w:sz w:val="21"/>
          <w:szCs w:val="21"/>
          <w:lang w:val="en-US" w:eastAsia="zh-CN"/>
        </w:rPr>
        <w:t>供原厂正规项目授权、原厂售后服务承诺函，文件需加盖产品厂商公章，真实有效。</w:t>
      </w:r>
    </w:p>
    <w:p w14:paraId="6F606F5F">
      <w:pPr>
        <w:widowControl w:val="0"/>
        <w:numPr>
          <w:ilvl w:val="0"/>
          <w:numId w:val="0"/>
        </w:numPr>
        <w:tabs>
          <w:tab w:val="center" w:pos="709"/>
          <w:tab w:val="right" w:pos="8306"/>
        </w:tabs>
        <w:adjustRightInd w:val="0"/>
        <w:snapToGrid w:val="0"/>
        <w:spacing w:line="360" w:lineRule="auto"/>
        <w:textAlignment w:val="baseline"/>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原厂授权书、售后服务承诺函需承诺为本项目提供全新正品设备、完整硬件质保、对应防护特征库免费升级、7×24 小时原厂技术支撑、现场故障处置、备用设备保障、定期巡检等全套售后服务，服务标准不低于本招标文件及合同约定要求。</w:t>
      </w:r>
    </w:p>
    <w:p w14:paraId="097149D9">
      <w:pPr>
        <w:widowControl w:val="0"/>
        <w:numPr>
          <w:ilvl w:val="0"/>
          <w:numId w:val="0"/>
        </w:numPr>
        <w:tabs>
          <w:tab w:val="center" w:pos="709"/>
          <w:tab w:val="right" w:pos="8306"/>
        </w:tabs>
        <w:adjustRightInd w:val="0"/>
        <w:snapToGrid w:val="0"/>
        <w:spacing w:line="360" w:lineRule="auto"/>
        <w:textAlignment w:val="baseline"/>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所有原厂授权及售后承诺函不得套用通用模板、不得过期、不得涂改变造，若公示期核查或履约期间查实文件虚假、无效、授权链路断裂，直接取消成交资格，视同虚假响应上报政府采购监管部门处置。</w:t>
      </w:r>
    </w:p>
    <w:p w14:paraId="4ACE06C7"/>
    <w:p w14:paraId="6EC7C2FA">
      <w:pPr>
        <w:pStyle w:val="2"/>
        <w:numPr>
          <w:ilvl w:val="0"/>
          <w:numId w:val="0"/>
        </w:numPr>
        <w:ind w:leftChars="0"/>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F55A7"/>
    <w:multiLevelType w:val="singleLevel"/>
    <w:tmpl w:val="A0AF55A7"/>
    <w:lvl w:ilvl="0" w:tentative="0">
      <w:start w:val="7"/>
      <w:numFmt w:val="chineseCounting"/>
      <w:suff w:val="nothing"/>
      <w:lvlText w:val="（%1）"/>
      <w:lvlJc w:val="left"/>
      <w:rPr>
        <w:rFonts w:hint="eastAsia"/>
      </w:rPr>
    </w:lvl>
  </w:abstractNum>
  <w:abstractNum w:abstractNumId="1">
    <w:nsid w:val="74AB1158"/>
    <w:multiLevelType w:val="multilevel"/>
    <w:tmpl w:val="74AB1158"/>
    <w:lvl w:ilvl="0" w:tentative="0">
      <w:start w:val="1"/>
      <w:numFmt w:val="chineseCountingThousand"/>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ZWJjZjIzYTg2NDc2ODBjMjIzMjdiODNhODZjMTkifQ=="/>
  </w:docVars>
  <w:rsids>
    <w:rsidRoot w:val="0A237672"/>
    <w:rsid w:val="03757667"/>
    <w:rsid w:val="052F7BB8"/>
    <w:rsid w:val="05CB4331"/>
    <w:rsid w:val="08A71E50"/>
    <w:rsid w:val="0A237672"/>
    <w:rsid w:val="0CEF26D3"/>
    <w:rsid w:val="120762FA"/>
    <w:rsid w:val="12717F9F"/>
    <w:rsid w:val="15101240"/>
    <w:rsid w:val="188C65D3"/>
    <w:rsid w:val="18A32408"/>
    <w:rsid w:val="18F5633B"/>
    <w:rsid w:val="198710FC"/>
    <w:rsid w:val="1B22512A"/>
    <w:rsid w:val="1B8340B2"/>
    <w:rsid w:val="1CB177AB"/>
    <w:rsid w:val="1E7E6CF9"/>
    <w:rsid w:val="1EC80A62"/>
    <w:rsid w:val="221B2F81"/>
    <w:rsid w:val="2A9201F4"/>
    <w:rsid w:val="35243365"/>
    <w:rsid w:val="3FFD4EDF"/>
    <w:rsid w:val="43D84C55"/>
    <w:rsid w:val="4ED25997"/>
    <w:rsid w:val="50456BCD"/>
    <w:rsid w:val="609C7739"/>
    <w:rsid w:val="62C14092"/>
    <w:rsid w:val="643D27CA"/>
    <w:rsid w:val="651D188F"/>
    <w:rsid w:val="6536405A"/>
    <w:rsid w:val="676C2AE4"/>
    <w:rsid w:val="6A1D56B2"/>
    <w:rsid w:val="6A3A52F9"/>
    <w:rsid w:val="6A8D4E45"/>
    <w:rsid w:val="6F7D69F9"/>
    <w:rsid w:val="768F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autoRedefine/>
    <w:semiHidden/>
    <w:unhideWhenUsed/>
    <w:qFormat/>
    <w:uiPriority w:val="0"/>
    <w:pPr>
      <w:spacing w:before="150" w:beforeAutospacing="0" w:after="75" w:afterAutospacing="0" w:line="8" w:lineRule="atLeast"/>
      <w:jc w:val="left"/>
    </w:pPr>
    <w:rPr>
      <w:rFonts w:hint="eastAsia" w:ascii="宋体" w:hAnsi="宋体" w:eastAsia="宋体" w:cs="宋体"/>
      <w:b/>
      <w:kern w:val="0"/>
      <w:sz w:val="22"/>
      <w:szCs w:val="22"/>
      <w:lang w:val="en-US" w:eastAsia="zh-CN" w:bidi="ar"/>
    </w:rPr>
  </w:style>
  <w:style w:type="paragraph" w:styleId="4">
    <w:name w:val="heading 3"/>
    <w:basedOn w:val="1"/>
    <w:next w:val="1"/>
    <w:autoRedefine/>
    <w:unhideWhenUsed/>
    <w:qFormat/>
    <w:uiPriority w:val="9"/>
    <w:pPr>
      <w:keepNext/>
      <w:keepLines/>
      <w:spacing w:before="200" w:after="0"/>
      <w:outlineLvl w:val="2"/>
    </w:pPr>
    <w:rPr>
      <w:rFonts w:ascii="Cambria" w:hAnsi="Cambria"/>
      <w:b/>
      <w:bCs/>
      <w:color w:val="2DA2BF"/>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unhideWhenUsed/>
    <w:qFormat/>
    <w:uiPriority w:val="99"/>
  </w:style>
  <w:style w:type="paragraph" w:styleId="6">
    <w:name w:val="Body Text"/>
    <w:basedOn w:val="1"/>
    <w:next w:val="1"/>
    <w:autoRedefine/>
    <w:qFormat/>
    <w:uiPriority w:val="99"/>
    <w:pPr>
      <w:ind w:left="142"/>
    </w:pPr>
    <w:rPr>
      <w:kern w:val="2"/>
      <w:sz w:val="21"/>
      <w:szCs w:val="21"/>
    </w:rPr>
  </w:style>
  <w:style w:type="paragraph" w:styleId="7">
    <w:name w:val="Body Text Indent"/>
    <w:basedOn w:val="1"/>
    <w:qFormat/>
    <w:uiPriority w:val="0"/>
    <w:pPr>
      <w:spacing w:line="200" w:lineRule="exact"/>
      <w:ind w:firstLine="301"/>
    </w:pPr>
    <w:rPr>
      <w:rFonts w:ascii="宋体"/>
      <w:spacing w:val="-4"/>
      <w:sz w:val="18"/>
      <w:szCs w:val="20"/>
    </w:rPr>
  </w:style>
  <w:style w:type="paragraph" w:styleId="8">
    <w:name w:val="header"/>
    <w:basedOn w:val="1"/>
    <w:next w:val="9"/>
    <w:autoRedefine/>
    <w:qFormat/>
    <w:uiPriority w:val="99"/>
    <w:pPr>
      <w:tabs>
        <w:tab w:val="center" w:pos="4153"/>
        <w:tab w:val="right" w:pos="8306"/>
      </w:tabs>
      <w:snapToGrid w:val="0"/>
      <w:jc w:val="center"/>
    </w:pPr>
    <w:rPr>
      <w:kern w:val="2"/>
      <w:sz w:val="18"/>
      <w:szCs w:val="21"/>
    </w:rPr>
  </w:style>
  <w:style w:type="paragraph" w:customStyle="1" w:styleId="9">
    <w:name w:val="00正文"/>
    <w:basedOn w:val="1"/>
    <w:qFormat/>
    <w:uiPriority w:val="0"/>
    <w:pPr>
      <w:ind w:firstLine="412" w:firstLineChars="196"/>
    </w:pPr>
    <w:rPr>
      <w:rFonts w:ascii="宋体" w:hAnsi="宋体" w:eastAsia="宋体" w:cs="宋体"/>
      <w:color w:val="000000"/>
      <w:szCs w:val="21"/>
    </w:rPr>
  </w:style>
  <w:style w:type="paragraph" w:styleId="10">
    <w:name w:val="Body Text 2"/>
    <w:basedOn w:val="1"/>
    <w:autoRedefine/>
    <w:qFormat/>
    <w:uiPriority w:val="99"/>
    <w:rPr>
      <w:color w:val="FF0000"/>
    </w:rPr>
  </w:style>
  <w:style w:type="paragraph" w:styleId="11">
    <w:name w:val="Normal (Web)"/>
    <w:basedOn w:val="1"/>
    <w:autoRedefine/>
    <w:qFormat/>
    <w:uiPriority w:val="0"/>
    <w:pPr>
      <w:spacing w:before="0" w:beforeAutospacing="0" w:after="75" w:afterAutospacing="0"/>
      <w:ind w:left="0" w:right="0"/>
      <w:jc w:val="left"/>
    </w:pPr>
    <w:rPr>
      <w:kern w:val="0"/>
      <w:sz w:val="24"/>
      <w:lang w:val="en-US" w:eastAsia="zh-CN" w:bidi="ar"/>
    </w:rPr>
  </w:style>
  <w:style w:type="paragraph" w:styleId="12">
    <w:name w:val="Body Text First Indent 2"/>
    <w:basedOn w:val="7"/>
    <w:next w:val="13"/>
    <w:qFormat/>
    <w:uiPriority w:val="0"/>
    <w:pPr>
      <w:ind w:firstLine="420" w:firstLineChars="200"/>
    </w:pPr>
  </w:style>
  <w:style w:type="paragraph" w:customStyle="1" w:styleId="13">
    <w:name w:val="样式 标题 3 + (中文) 黑体 小四 非加粗 段前: 7.8 磅 段后: 0 磅 行距: 固定值 20 磅_0"/>
    <w:basedOn w:val="1"/>
    <w:qFormat/>
    <w:uiPriority w:val="0"/>
    <w:pPr>
      <w:keepNext/>
      <w:keepLines/>
      <w:spacing w:line="400" w:lineRule="exact"/>
      <w:outlineLvl w:val="2"/>
    </w:pPr>
    <w:rPr>
      <w:rFonts w:ascii="Times New Roman" w:hAnsi="Times New Roman" w:eastAsia="黑体" w:cs="宋体"/>
      <w:szCs w:val="20"/>
    </w:rPr>
  </w:style>
  <w:style w:type="table" w:styleId="15">
    <w:name w:val="Table Grid"/>
    <w:basedOn w:val="1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333333"/>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333333"/>
      <w:u w:val="none"/>
    </w:rPr>
  </w:style>
  <w:style w:type="character" w:styleId="21">
    <w:name w:val="HTML Code"/>
    <w:basedOn w:val="16"/>
    <w:autoRedefine/>
    <w:qFormat/>
    <w:uiPriority w:val="0"/>
    <w:rPr>
      <w:rFonts w:hint="default" w:ascii="Consolas" w:hAnsi="Consolas" w:eastAsia="Consolas" w:cs="Consolas"/>
      <w:color w:val="C7254E"/>
      <w:sz w:val="21"/>
      <w:szCs w:val="21"/>
      <w:shd w:val="clear" w:fill="F9F2F4"/>
    </w:rPr>
  </w:style>
  <w:style w:type="character" w:styleId="22">
    <w:name w:val="HTML Keyboard"/>
    <w:basedOn w:val="16"/>
    <w:autoRedefine/>
    <w:qFormat/>
    <w:uiPriority w:val="0"/>
    <w:rPr>
      <w:rFonts w:hint="default" w:ascii="Consolas" w:hAnsi="Consolas" w:eastAsia="Consolas" w:cs="Consolas"/>
      <w:color w:val="FFFFFF"/>
      <w:sz w:val="21"/>
      <w:szCs w:val="21"/>
      <w:shd w:val="clear" w:fill="333333"/>
    </w:rPr>
  </w:style>
  <w:style w:type="character" w:styleId="23">
    <w:name w:val="HTML Sample"/>
    <w:basedOn w:val="16"/>
    <w:autoRedefine/>
    <w:qFormat/>
    <w:uiPriority w:val="0"/>
    <w:rPr>
      <w:rFonts w:ascii="Consolas" w:hAnsi="Consolas" w:eastAsia="Consolas" w:cs="Consolas"/>
      <w:sz w:val="21"/>
      <w:szCs w:val="21"/>
    </w:rPr>
  </w:style>
  <w:style w:type="paragraph" w:customStyle="1" w:styleId="24">
    <w:name w:val="列出段落1"/>
    <w:basedOn w:val="1"/>
    <w:autoRedefine/>
    <w:qFormat/>
    <w:uiPriority w:val="34"/>
    <w:pPr>
      <w:widowControl w:val="0"/>
      <w:spacing w:after="0" w:line="240" w:lineRule="auto"/>
      <w:ind w:firstLine="420" w:firstLineChars="200"/>
      <w:jc w:val="both"/>
    </w:pPr>
    <w:rPr>
      <w:rFonts w:ascii="Times New Roman" w:hAnsi="Times New Roman"/>
      <w:kern w:val="2"/>
      <w:sz w:val="21"/>
    </w:rPr>
  </w:style>
  <w:style w:type="character" w:customStyle="1" w:styleId="25">
    <w:name w:val="time4"/>
    <w:basedOn w:val="16"/>
    <w:autoRedefine/>
    <w:qFormat/>
    <w:uiPriority w:val="0"/>
    <w:rPr>
      <w:color w:val="484848"/>
    </w:rPr>
  </w:style>
  <w:style w:type="character" w:customStyle="1" w:styleId="26">
    <w:name w:val="time3"/>
    <w:basedOn w:val="16"/>
    <w:autoRedefine/>
    <w:qFormat/>
    <w:uiPriority w:val="0"/>
    <w:rPr>
      <w:color w:val="484848"/>
    </w:rPr>
  </w:style>
  <w:style w:type="paragraph" w:styleId="27">
    <w:name w:val="List Paragraph"/>
    <w:basedOn w:val="1"/>
    <w:autoRedefine/>
    <w:qFormat/>
    <w:uiPriority w:val="34"/>
    <w:pPr>
      <w:ind w:left="720"/>
      <w:contextualSpacing/>
    </w:pPr>
  </w:style>
  <w:style w:type="paragraph" w:customStyle="1" w:styleId="28">
    <w:name w:val="BodyText"/>
    <w:basedOn w:val="1"/>
    <w:autoRedefine/>
    <w:qFormat/>
    <w:uiPriority w:val="0"/>
    <w:rPr>
      <w:szCs w:val="21"/>
    </w:rPr>
  </w:style>
  <w:style w:type="paragraph" w:customStyle="1" w:styleId="29">
    <w:name w:val="正文_0"/>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41"/>
    <w:basedOn w:val="16"/>
    <w:autoRedefine/>
    <w:qFormat/>
    <w:uiPriority w:val="0"/>
    <w:rPr>
      <w:rFonts w:hint="eastAsia" w:ascii="仿宋" w:hAnsi="仿宋" w:eastAsia="仿宋" w:cs="仿宋"/>
      <w:color w:val="000000"/>
      <w:sz w:val="18"/>
      <w:szCs w:val="18"/>
      <w:u w:val="none"/>
    </w:rPr>
  </w:style>
  <w:style w:type="character" w:customStyle="1" w:styleId="31">
    <w:name w:val="font31"/>
    <w:basedOn w:val="16"/>
    <w:autoRedefine/>
    <w:qFormat/>
    <w:uiPriority w:val="0"/>
    <w:rPr>
      <w:rFonts w:hint="eastAsia" w:ascii="宋体" w:hAnsi="宋体" w:eastAsia="宋体" w:cs="宋体"/>
      <w:color w:val="000000"/>
      <w:sz w:val="20"/>
      <w:szCs w:val="20"/>
      <w:u w:val="none"/>
    </w:rPr>
  </w:style>
  <w:style w:type="character" w:customStyle="1" w:styleId="32">
    <w:name w:val="font71"/>
    <w:basedOn w:val="16"/>
    <w:autoRedefine/>
    <w:qFormat/>
    <w:uiPriority w:val="0"/>
    <w:rPr>
      <w:rFonts w:hint="eastAsia" w:ascii="宋体" w:hAnsi="宋体" w:eastAsia="宋体" w:cs="宋体"/>
      <w:b/>
      <w:bCs/>
      <w:color w:val="000000"/>
      <w:sz w:val="21"/>
      <w:szCs w:val="21"/>
      <w:u w:val="none"/>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font51"/>
    <w:basedOn w:val="16"/>
    <w:autoRedefine/>
    <w:qFormat/>
    <w:uiPriority w:val="0"/>
    <w:rPr>
      <w:rFonts w:hint="eastAsia" w:ascii="宋体" w:hAnsi="宋体" w:eastAsia="宋体" w:cs="宋体"/>
      <w:color w:val="000000"/>
      <w:sz w:val="24"/>
      <w:szCs w:val="24"/>
      <w:u w:val="none"/>
    </w:rPr>
  </w:style>
  <w:style w:type="paragraph" w:styleId="35">
    <w:name w:val="No Spacing"/>
    <w:qFormat/>
    <w:uiPriority w:val="1"/>
    <w:pPr>
      <w:widowControl w:val="0"/>
    </w:pPr>
    <w:rPr>
      <w:rFonts w:ascii="宋体" w:hAnsi="宋体" w:eastAsia="宋体" w:cstheme="minorBidi"/>
      <w:kern w:val="2"/>
      <w:sz w:val="24"/>
      <w:szCs w:val="22"/>
      <w:lang w:val="en-US" w:eastAsia="zh-CN" w:bidi="ar-SA"/>
    </w:rPr>
  </w:style>
  <w:style w:type="paragraph" w:customStyle="1" w:styleId="36">
    <w:name w:val="Default"/>
    <w:unhideWhenUsed/>
    <w:qFormat/>
    <w:uiPriority w:val="99"/>
    <w:pPr>
      <w:widowControl w:val="0"/>
      <w:autoSpaceDE w:val="0"/>
      <w:autoSpaceDN w:val="0"/>
      <w:spacing w:line="240" w:lineRule="atLeast"/>
    </w:pPr>
    <w:rPr>
      <w:rFonts w:hint="eastAsia" w:ascii="宋体" w:hAnsi="Times New Roman" w:eastAsia="宋体" w:cs="Times New Roman"/>
      <w:color w:val="000000"/>
      <w:sz w:val="24"/>
      <w:szCs w:val="22"/>
      <w:lang w:val="en-US" w:eastAsia="zh-CN" w:bidi="ar-SA"/>
    </w:rPr>
  </w:style>
  <w:style w:type="character" w:customStyle="1" w:styleId="37">
    <w:name w:val="font81"/>
    <w:basedOn w:val="16"/>
    <w:qFormat/>
    <w:uiPriority w:val="0"/>
    <w:rPr>
      <w:rFonts w:hint="default" w:ascii="Times New Roman" w:hAnsi="Times New Roman" w:cs="Times New Roman"/>
      <w:color w:val="000000"/>
      <w:sz w:val="20"/>
      <w:szCs w:val="20"/>
      <w:u w:val="none"/>
    </w:rPr>
  </w:style>
  <w:style w:type="character" w:customStyle="1" w:styleId="38">
    <w:name w:val="16"/>
    <w:basedOn w:val="16"/>
    <w:qFormat/>
    <w:uiPriority w:val="0"/>
    <w:rPr>
      <w:rFonts w:hint="eastAsia" w:ascii="黑体" w:hAnsi="宋体" w:eastAsia="黑体" w:cs="黑体"/>
    </w:rPr>
  </w:style>
  <w:style w:type="character" w:customStyle="1" w:styleId="39">
    <w:name w:val="17"/>
    <w:basedOn w:val="16"/>
    <w:qFormat/>
    <w:uiPriority w:val="0"/>
    <w:rPr>
      <w:rFonts w:hint="eastAsia"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195f0562-aace-4988-8ddd-33ecb71840e2</errorID>
      <errorWord>日至2026年</errorWord>
      <group>L1_Word</group>
      <groupName>字词问题</groupName>
      <ability>L2_Typo</ability>
      <abilityName>字词错误</abilityName>
      <candidateList>
        <item>日起至2026年</item>
      </candidateList>
      <explain/>
      <paraID>27E8C65D</paraID>
      <start>10</start>
      <end>18</end>
      <status>modified</status>
      <modifiedWord>日起至2026年</modifiedWord>
      <trackRevisions>false</trackRevisions>
    </reviewItem>
    <reviewItem>
      <errorID>90f96f07-f3f8-4830-81cb-dc03fed4d85b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24E9ACEF</paraID>
      <start>0</start>
      <end>2</end>
      <status>unmodified</status>
      <modifiedWord/>
      <trackRevisions>false</trackRevisions>
    </reviewItem>
    <reviewItem>
      <errorID>94170cb0-8367-402c-9ead-899a24f51669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4316B6E</paraID>
      <start>0</start>
      <end>2</end>
      <status>unmodified</status>
      <modifiedWord/>
      <trackRevisions>false</trackRevisions>
    </reviewItem>
    <reviewItem>
      <errorID>2f160096-c32f-429a-bb34-966cf55fa4b6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229A7FA4</paraID>
      <start>0</start>
      <end>2</end>
      <status>unmodified</status>
      <modifiedWord/>
      <trackRevisions>false</trackRevisions>
    </reviewItem>
    <reviewItem>
      <errorID>996c6fe3-97e5-489e-bc91-e87852f5a7e5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6F25E55B</paraID>
      <start>0</start>
      <end>2</end>
      <status>unmodified</status>
      <modifiedWord/>
      <trackRevisions>false</trackRevisions>
    </reviewItem>
    <reviewItem>
      <errorID>6030d5dd-3d97-45cd-a728-498b09c86a6a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CBEBC89</paraID>
      <start>0</start>
      <end>2</end>
      <status>unmodified</status>
      <modifiedWord/>
      <trackRevisions>false</trackRevisions>
    </reviewItem>
    <reviewItem>
      <errorID>21b7a37f-1cfb-4e2e-899c-7ae70fa1702b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29E7328F</paraID>
      <start>0</start>
      <end>2</end>
      <status>unmodified</status>
      <modifiedWord/>
      <trackRevisions>false</trackRevisions>
    </reviewItem>
    <reviewItem>
      <errorID>3157ffb6-c57e-4abb-a50e-92beaa81f554</errorID>
      <errorWord>型</errorWord>
      <group>L1_Word</group>
      <groupName>字词问题</groupName>
      <ability>L2_Typo</ability>
      <abilityName>字词错误</abilityName>
      <candidateList>
        <item>型和</item>
      </candidateList>
      <explain/>
      <paraID>72EEB46E</paraID>
      <start>58</start>
      <end>59</end>
      <status>unmodified</status>
      <modifiedWord/>
      <trackRevisions>false</trackRevisions>
    </reviewItem>
    <reviewItem>
      <errorID>0365ebba-dc12-47cb-95a0-eef76e86d3e4</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44ED0EAF</paraID>
      <start>38</start>
      <end>39</end>
      <status>unmodified</status>
      <modifiedWord/>
      <trackRevisions>false</trackRevisions>
    </reviewItem>
    <reviewItem>
      <errorID>da16c4bc-2351-4247-8605-e05bdb5d4def</errorID>
      <errorWord>等已</errorWord>
      <group>L1_Word</group>
      <groupName>字词问题</groupName>
      <ability>L2_Typo</ability>
      <abilityName>字词错误</abilityName>
      <candidateList>
        <item>等</item>
      </candidateList>
      <explain/>
      <paraID> 973B29D</paraID>
      <start>230</start>
      <end>232</end>
      <status>unmodified</status>
      <modifiedWord/>
      <trackRevisions>false</trackRevisions>
    </reviewItem>
    <reviewItem>
      <errorID>0629ce07-982e-49ed-8115-c86a44bd3efe</errorID>
      <errorWord>xml</errorWord>
      <group>L1_English</group>
      <groupName>英文问题</groupName>
      <ability>L2_Case</ability>
      <abilityName>大小写问题</abilityName>
      <candidateList>
        <item>XML</item>
      </candidateList>
      <explain>疑似单词大小写错误，建议将xml修改为XML</explain>
      <paraID>1C2231DE</paraID>
      <start>59</start>
      <end>62</end>
      <status>unmodified</status>
      <modifiedWord/>
      <trackRevisions>false</trackRevisions>
    </reviewItem>
    <reviewItem>
      <errorID>8eb43b84-6ee1-4f44-8174-4438b60f99f9</errorID>
      <errorWord>:</errorWord>
      <group>L1_Format</group>
      <groupName>格式问题</groupName>
      <ability>L2_HalfPunc_CN</ability>
      <abilityName>全半角问题</abilityName>
      <candidateList>
        <item>：</item>
      </candidateList>
      <explain>文本全半角错误。</explain>
      <paraID>1F5266EF</paraID>
      <start>7</start>
      <end>8</end>
      <status>unmodified</status>
      <modifiedWord/>
      <trackRevisions>false</trackRevisions>
    </reviewItem>
    <reviewItem>
      <errorID>61c8f84b-436f-46e6-b831-dd842c5abf5e</errorID>
      <errorWord>接受</errorWord>
      <group>L1_Word</group>
      <groupName>字词问题</groupName>
      <ability>L2_Typo</ability>
      <abilityName>字词错误</abilityName>
      <candidateList>
        <item>接收</item>
      </candidateList>
      <explain>存在发音相同字词的误用。</explain>
      <paraID> 96EDFBF</paraID>
      <start>44</start>
      <end>46</end>
      <status>unmodified</status>
      <modifiedWord/>
      <trackRevisions>false</trackRevisions>
    </reviewItem>
    <reviewItem>
      <errorID>e4a1e6ef-5d4c-4c12-ad44-28aa8e80b45e</errorID>
      <errorWord>:</errorWord>
      <group>L1_Format</group>
      <groupName>格式问题</groupName>
      <ability>L2_HalfPunc_CN</ability>
      <abilityName>全半角问题</abilityName>
      <candidateList>
        <item>：</item>
      </candidateList>
      <explain>文本全半角错误。</explain>
      <paraID>125B280E</paraID>
      <start>6</start>
      <end>7</end>
      <status>unmodified</status>
      <modifiedWord/>
      <trackRevisions>false</trackRevisions>
    </reviewItem>
    <reviewItem>
      <errorID>70a490f1-805d-49ca-a727-9a33a5e630ab</errorID>
      <errorWord>阀值</errorWord>
      <group>L1_Word</group>
      <groupName>字词问题</groupName>
      <ability>L2_Alias</ability>
      <abilityName>也作/曾用词</abilityName>
      <candidateList>
        <item>阈值</item>
      </candidateList>
      <explain>词汇[阀值]为不规范表述或旧称，其规范书面表述为[阈值]。</explain>
      <paraID>125B280E</paraID>
      <start>29</start>
      <end>31</end>
      <status>unmodified</status>
      <modifiedWord/>
      <trackRevisions>false</trackRevisions>
    </reviewItem>
    <reviewItem>
      <errorID>656b03e2-fb12-4881-aab5-b62f7ebba6fa</errorID>
      <errorWord>探活</errorWord>
      <group>L1_Word</group>
      <groupName>字词问题</groupName>
      <ability>L2_Typo</ability>
      <abilityName>字词错误</abilityName>
      <candidateList>
        <item>盘活</item>
      </candidateList>
      <explain/>
      <paraID>52988DFF</paraID>
      <start>23</start>
      <end>25</end>
      <status>unmodified</status>
      <modifiedWord/>
      <trackRevisions>false</trackRevisions>
    </reviewItem>
    <reviewItem>
      <errorID>1286c847-c4ad-432f-b546-c0a92b84a3d1</errorID>
      <errorWord>网络安全法</errorWord>
      <group>L1_Knowledge</group>
      <groupName>知识性问题</groupName>
      <ability>L2_Knowledge</ability>
      <abilityName>其他知识</abilityName>
      <candidateList>
        <item>中华人民共和国网络安全法</item>
      </candidateList>
      <explain>当前法律法规名称使用简称，请注意是否应当使用全称。</explain>
      <paraID>17BFA489</paraID>
      <start>5</start>
      <end>10</end>
      <status>unmodified</status>
      <modifiedWord/>
      <trackRevisions>false</trackRevisions>
    </reviewItem>
    <reviewItem>
      <errorID>97e908c7-d2ee-4bc2-8864-e76540f70278</errorID>
      <errorWord>,</errorWord>
      <group>L1_Format</group>
      <groupName>格式问题</groupName>
      <ability>L2_HalfPunc_CN</ability>
      <abilityName>全半角问题</abilityName>
      <candidateList>
        <item>，</item>
      </candidateList>
      <explain>文本全半角错误。</explain>
      <paraID>17BFA489</paraID>
      <start>93</start>
      <end>94</end>
      <status>unmodified</status>
      <modifiedWord/>
      <trackRevisions>false</trackRevisions>
    </reviewItem>
    <reviewItem>
      <errorID>9add94e3-a99c-481e-93b1-a960ef5b005f</errorID>
      <errorWord>的</errorWord>
      <group>L1_Word</group>
      <groupName>字词问题</groupName>
      <ability>L2_DDD</ability>
      <abilityName>的地得用法</abilityName>
      <candidateList>
        <item>地</item>
      </candidateList>
      <explain/>
      <paraID>31329D09</paraID>
      <start>80</start>
      <end>81</end>
      <status>unmodified</status>
      <modifiedWord/>
      <trackRevisions>false</trackRevisions>
    </reviewItem>
    <reviewItem>
      <errorID>c2aeccf2-4941-4b97-afde-a17b140776d1</errorID>
      <errorWord>,</errorWord>
      <group>L1_Format</group>
      <groupName>格式问题</groupName>
      <ability>L2_HalfPunc_CN</ability>
      <abilityName>全半角问题</abilityName>
      <candidateList>
        <item>，</item>
      </candidateList>
      <explain>文本全半角错误。</explain>
      <paraID>3E5C9BE9</paraID>
      <start>63</start>
      <end>64</end>
      <status>unmodified</status>
      <modifiedWord/>
      <trackRevisions>false</trackRevisions>
    </reviewItem>
    <reviewItem>
      <errorID>5d41f892-1a8d-4ffd-8670-abf871f7985d</errorID>
      <errorWord>须</errorWord>
      <group>L1_Word</group>
      <groupName>字词问题</groupName>
      <ability>L2_Typo</ability>
      <abilityName>字词错误</abilityName>
      <candidateList>
        <item>需</item>
      </candidateList>
      <explain>存在发音相同字词的误用。</explain>
      <paraID>49434467</paraID>
      <start>72</start>
      <end>73</end>
      <status>unmodified</status>
      <modifiedWord/>
      <trackRevisions>false</trackRevisions>
    </reviewItem>
    <reviewItem>
      <errorID>15ee18bf-f410-4806-99b5-791c7201d81f</errorID>
      <errorWord>须</errorWord>
      <group>L1_Word</group>
      <groupName>字词问题</groupName>
      <ability>L2_Typo</ability>
      <abilityName>字词错误</abilityName>
      <candidateList>
        <item>需</item>
      </candidateList>
      <explain>存在发音相同字词的误用。</explain>
      <paraID>49434467</paraID>
      <start>144</start>
      <end>145</end>
      <status>unmodified</status>
      <modifiedWord/>
      <trackRevisions>false</trackRevisions>
    </reviewItem>
    <reviewItem>
      <errorID>78383a43-65b8-4362-bec5-e50f7e0e589d</errorID>
      <errorWord>，</errorWord>
      <group>L1_Word</group>
      <groupName>字词问题</groupName>
      <ability>L2_Typo</ability>
      <abilityName>字词错误</abilityName>
      <candidateList>
        <item>，并</item>
      </candidateList>
      <explain/>
      <paraID>403F5E67</paraID>
      <start>40</start>
      <end>41</end>
      <status>unmodified</status>
      <modifiedWord/>
      <trackRevisions>false</trackRevisions>
    </reviewItem>
    <reviewItem>
      <errorID>5ff82d28-623e-493d-980a-ae21e0e8022e</errorID>
      <errorWord>WI-FI</errorWord>
      <group>L1_Word</group>
      <groupName>字词问题</groupName>
      <ability>L2_Typo</ability>
      <abilityName>字词错误</abilityName>
      <candidateList>
        <item>Wi-Fi</item>
      </candidateList>
      <explain/>
      <paraID>1B789E7F</paraID>
      <start>76</start>
      <end>81</end>
      <status>unmodified</status>
      <modifiedWord/>
      <trackRevisions>false</trackRevisions>
    </reviewItem>
    <reviewItem>
      <errorID>2de39f30-de43-4c39-8959-2fdf5ef278a5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77A45855</paraID>
      <start>0</start>
      <end>3</end>
      <status>unmodified</status>
      <modifiedWord/>
      <trackRevisions>false</trackRevisions>
    </reviewItem>
    <reviewItem>
      <errorID>d3b76afe-2da1-44fb-93bf-bd27e0cd32df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30511C73</paraID>
      <start>0</start>
      <end>3</end>
      <status>unmodified</status>
      <modifiedWord/>
      <trackRevisions>false</trackRevisions>
    </reviewItem>
    <reviewItem>
      <errorID>3f92082d-16a8-4c3e-980a-739abc11aa05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7D66321</paraID>
      <start>0</start>
      <end>2</end>
      <status>unmodified</status>
      <modifiedWord/>
      <trackRevisions>false</trackRevisions>
    </reviewItem>
    <reviewItem>
      <errorID>7e7418a4-4bb9-44a4-b733-64069cd47a24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492596F8</paraID>
      <start>0</start>
      <end>2</end>
      <status>unmodified</status>
      <modifiedWord/>
      <trackRevisions>false</trackRevisions>
    </reviewItem>
    <reviewItem>
      <errorID>1c56ac3b-94c1-4647-970b-3e108e368441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EF75977</paraID>
      <start>0</start>
      <end>2</end>
      <status>unmodified</status>
      <modifiedWord/>
      <trackRevisions>false</trackRevisions>
    </reviewItem>
    <reviewItem>
      <errorID>0f61da7a-203b-4055-ad0f-f3b76a263095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148A4F70</paraID>
      <start>0</start>
      <end>2</end>
      <status>unmodified</status>
      <modifiedWord/>
      <trackRevisions>false</trackRevisions>
    </reviewItem>
    <reviewItem>
      <errorID>9fcd7635-554f-4167-976f-5a88fb41d01b</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44DB2F14</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62cd4898-6830-4bfc-b3a0-1bab5ca2cd89}">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12326</Words>
  <Characters>13642</Characters>
  <Lines>0</Lines>
  <Paragraphs>0</Paragraphs>
  <TotalTime>26</TotalTime>
  <ScaleCrop>false</ScaleCrop>
  <LinksUpToDate>false</LinksUpToDate>
  <CharactersWithSpaces>13864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2023-11-07T02:29:00Z</dcterms:created>
  <dc:creator>WK</dc:creator>
  <cp:lastModifiedBy>No</cp:lastModifiedBy>
  <dcterms:modified xsi:type="dcterms:W3CDTF">2026-07-16T13:44:31Z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A233F91D10EB45EB836FDAFBE0862C05_13</vt:lpwstr>
  </property>
  <property fmtid="{D5CDD505-2E9C-101B-9397-08002B2CF9AE}" pid="4" name="KSOTemplateDocerSaveRecord">
    <vt:lpwstr>eyJoZGlkIjoiMjVkNDllOGJhZTAyMTA3ZWEyYjE3ZTA3YTEyY2NlYTkiLCJ1c2VySWQiOiI5MjA5NzQ1NjAifQ==</vt:lpwstr>
  </property>
</Properties>
</file>